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BB70E" w14:textId="77777777" w:rsidR="00A37633" w:rsidRPr="00A37633" w:rsidRDefault="00A37633" w:rsidP="00A37633">
      <w:pPr>
        <w:spacing w:after="120"/>
        <w:rPr>
          <w:rFonts w:ascii="RR Pioneer" w:hAnsi="RR Pioneer"/>
          <w:b/>
        </w:rPr>
      </w:pPr>
      <w:r w:rsidRPr="00A37633">
        <w:rPr>
          <w:rFonts w:ascii="RR Pioneer" w:hAnsi="RR Pioneer"/>
          <w:b/>
        </w:rPr>
        <w:t>Inhalt</w:t>
      </w:r>
    </w:p>
    <w:p w14:paraId="127A50DB" w14:textId="77777777" w:rsidR="00A37633" w:rsidRPr="00A37633" w:rsidRDefault="00A37633" w:rsidP="00A37633">
      <w:pPr>
        <w:tabs>
          <w:tab w:val="left" w:pos="426"/>
        </w:tabs>
        <w:rPr>
          <w:rFonts w:ascii="RR Pioneer" w:hAnsi="RR Pioneer"/>
        </w:rPr>
      </w:pPr>
      <w:r w:rsidRPr="00A37633">
        <w:rPr>
          <w:rFonts w:ascii="RR Pioneer" w:hAnsi="RR Pioneer"/>
        </w:rPr>
        <w:t>1.</w:t>
      </w:r>
      <w:r w:rsidRPr="00A37633">
        <w:rPr>
          <w:rFonts w:ascii="RR Pioneer" w:hAnsi="RR Pioneer"/>
        </w:rPr>
        <w:tab/>
        <w:t>Vorwort</w:t>
      </w:r>
    </w:p>
    <w:p w14:paraId="797CA0F2" w14:textId="77777777" w:rsidR="00A37633" w:rsidRPr="00A37633" w:rsidRDefault="00A37633" w:rsidP="00A37633">
      <w:pPr>
        <w:tabs>
          <w:tab w:val="left" w:pos="426"/>
        </w:tabs>
        <w:rPr>
          <w:rFonts w:ascii="RR Pioneer" w:hAnsi="RR Pioneer"/>
        </w:rPr>
      </w:pPr>
      <w:r w:rsidRPr="00A37633">
        <w:rPr>
          <w:rFonts w:ascii="RR Pioneer" w:hAnsi="RR Pioneer"/>
        </w:rPr>
        <w:t>2.</w:t>
      </w:r>
      <w:r w:rsidRPr="00A37633">
        <w:rPr>
          <w:rFonts w:ascii="RR Pioneer" w:hAnsi="RR Pioneer"/>
        </w:rPr>
        <w:tab/>
        <w:t>Zugangsberechtigung</w:t>
      </w:r>
    </w:p>
    <w:p w14:paraId="3D375761" w14:textId="77777777" w:rsidR="00A37633" w:rsidRPr="00A37633" w:rsidRDefault="00A37633" w:rsidP="00A37633">
      <w:pPr>
        <w:tabs>
          <w:tab w:val="left" w:pos="426"/>
        </w:tabs>
        <w:rPr>
          <w:rFonts w:ascii="RR Pioneer" w:hAnsi="RR Pioneer"/>
        </w:rPr>
      </w:pPr>
      <w:r w:rsidRPr="00A37633">
        <w:rPr>
          <w:rFonts w:ascii="RR Pioneer" w:hAnsi="RR Pioneer"/>
        </w:rPr>
        <w:t>3.</w:t>
      </w:r>
      <w:r w:rsidRPr="00A37633">
        <w:rPr>
          <w:rFonts w:ascii="RR Pioneer" w:hAnsi="RR Pioneer"/>
        </w:rPr>
        <w:tab/>
        <w:t>Auswahl Ladungsträger</w:t>
      </w:r>
    </w:p>
    <w:p w14:paraId="0F1FFAA2" w14:textId="77777777" w:rsidR="00A37633" w:rsidRPr="00A37633" w:rsidRDefault="00A37633" w:rsidP="00A37633">
      <w:pPr>
        <w:tabs>
          <w:tab w:val="left" w:pos="426"/>
        </w:tabs>
        <w:rPr>
          <w:rFonts w:ascii="RR Pioneer" w:hAnsi="RR Pioneer"/>
        </w:rPr>
      </w:pPr>
      <w:r w:rsidRPr="00A37633">
        <w:rPr>
          <w:rFonts w:ascii="RR Pioneer" w:hAnsi="RR Pioneer"/>
        </w:rPr>
        <w:t>4.</w:t>
      </w:r>
      <w:r w:rsidRPr="00A37633">
        <w:rPr>
          <w:rFonts w:ascii="RR Pioneer" w:hAnsi="RR Pioneer"/>
        </w:rPr>
        <w:tab/>
        <w:t>Abruf / Bereitstellung Ladungsträger</w:t>
      </w:r>
    </w:p>
    <w:p w14:paraId="58DEDCE3" w14:textId="77777777" w:rsidR="00A37633" w:rsidRPr="00A37633" w:rsidRDefault="00A37633" w:rsidP="00A37633">
      <w:pPr>
        <w:tabs>
          <w:tab w:val="left" w:pos="426"/>
        </w:tabs>
        <w:rPr>
          <w:rFonts w:ascii="RR Pioneer" w:hAnsi="RR Pioneer"/>
        </w:rPr>
      </w:pPr>
      <w:r w:rsidRPr="00A37633">
        <w:rPr>
          <w:rFonts w:ascii="RR Pioneer" w:hAnsi="RR Pioneer"/>
        </w:rPr>
        <w:t>5.</w:t>
      </w:r>
      <w:r w:rsidRPr="00A37633">
        <w:rPr>
          <w:rFonts w:ascii="RR Pioneer" w:hAnsi="RR Pioneer"/>
        </w:rPr>
        <w:tab/>
        <w:t>Bestandsführung und Inventur</w:t>
      </w:r>
    </w:p>
    <w:p w14:paraId="78CCC79A" w14:textId="77777777" w:rsidR="00A37633" w:rsidRPr="00A37633" w:rsidRDefault="00A37633" w:rsidP="00A37633">
      <w:pPr>
        <w:tabs>
          <w:tab w:val="left" w:pos="426"/>
        </w:tabs>
        <w:rPr>
          <w:rFonts w:ascii="RR Pioneer" w:hAnsi="RR Pioneer"/>
        </w:rPr>
      </w:pPr>
      <w:r w:rsidRPr="00A37633">
        <w:rPr>
          <w:rFonts w:ascii="RR Pioneer" w:hAnsi="RR Pioneer"/>
        </w:rPr>
        <w:t>6.</w:t>
      </w:r>
      <w:r w:rsidRPr="00A37633">
        <w:rPr>
          <w:rFonts w:ascii="RR Pioneer" w:hAnsi="RR Pioneer"/>
        </w:rPr>
        <w:tab/>
        <w:t>Qualität</w:t>
      </w:r>
    </w:p>
    <w:p w14:paraId="631268A9" w14:textId="77777777" w:rsidR="00A37633" w:rsidRPr="00A37633" w:rsidRDefault="00A37633" w:rsidP="00A37633">
      <w:pPr>
        <w:tabs>
          <w:tab w:val="left" w:pos="426"/>
        </w:tabs>
        <w:rPr>
          <w:rFonts w:ascii="RR Pioneer" w:hAnsi="RR Pioneer"/>
        </w:rPr>
      </w:pPr>
      <w:r w:rsidRPr="00A37633">
        <w:rPr>
          <w:rFonts w:ascii="RR Pioneer" w:hAnsi="RR Pioneer"/>
        </w:rPr>
        <w:t>7.</w:t>
      </w:r>
      <w:r w:rsidRPr="00A37633">
        <w:rPr>
          <w:rFonts w:ascii="RR Pioneer" w:hAnsi="RR Pioneer"/>
        </w:rPr>
        <w:tab/>
        <w:t>Kennzeichnung</w:t>
      </w:r>
    </w:p>
    <w:p w14:paraId="54461633" w14:textId="77777777" w:rsidR="00A37633" w:rsidRPr="00A37633" w:rsidRDefault="00A37633" w:rsidP="00A37633">
      <w:pPr>
        <w:tabs>
          <w:tab w:val="left" w:pos="426"/>
        </w:tabs>
        <w:rPr>
          <w:rFonts w:ascii="RR Pioneer" w:hAnsi="RR Pioneer"/>
        </w:rPr>
      </w:pPr>
      <w:r w:rsidRPr="00A37633">
        <w:rPr>
          <w:rFonts w:ascii="RR Pioneer" w:hAnsi="RR Pioneer"/>
        </w:rPr>
        <w:t>8.</w:t>
      </w:r>
      <w:r w:rsidRPr="00A37633">
        <w:rPr>
          <w:rFonts w:ascii="RR Pioneer" w:hAnsi="RR Pioneer"/>
        </w:rPr>
        <w:tab/>
        <w:t>Sonstiges</w:t>
      </w:r>
    </w:p>
    <w:p w14:paraId="1FCE9791" w14:textId="77777777" w:rsidR="00A37633" w:rsidRPr="00A37633" w:rsidRDefault="00A37633" w:rsidP="00A37633">
      <w:pPr>
        <w:tabs>
          <w:tab w:val="left" w:pos="426"/>
        </w:tabs>
        <w:rPr>
          <w:rFonts w:ascii="RR Pioneer" w:hAnsi="RR Pioneer"/>
        </w:rPr>
      </w:pPr>
      <w:r w:rsidRPr="00A37633">
        <w:rPr>
          <w:rFonts w:ascii="RR Pioneer" w:hAnsi="RR Pioneer"/>
        </w:rPr>
        <w:t>9.</w:t>
      </w:r>
      <w:r w:rsidRPr="00A37633">
        <w:rPr>
          <w:rFonts w:ascii="RR Pioneer" w:hAnsi="RR Pioneer"/>
        </w:rPr>
        <w:tab/>
        <w:t>Mitgeltende Regelungen</w:t>
      </w:r>
    </w:p>
    <w:p w14:paraId="539964E0" w14:textId="77777777" w:rsidR="00A37633" w:rsidRPr="00A37633" w:rsidRDefault="00A37633" w:rsidP="00A37633">
      <w:pPr>
        <w:rPr>
          <w:rFonts w:ascii="RR Pioneer" w:hAnsi="RR Pioneer"/>
        </w:rPr>
      </w:pPr>
    </w:p>
    <w:p w14:paraId="3EBFBEFD" w14:textId="77777777" w:rsidR="00A37633" w:rsidRPr="00A37633" w:rsidRDefault="00A37633" w:rsidP="00A37633">
      <w:pPr>
        <w:rPr>
          <w:rFonts w:ascii="RR Pioneer" w:hAnsi="RR Pioneer"/>
        </w:rPr>
      </w:pPr>
    </w:p>
    <w:p w14:paraId="5D0ED30A" w14:textId="77777777" w:rsidR="00A37633" w:rsidRPr="00A37633" w:rsidRDefault="00A37633" w:rsidP="00A37633">
      <w:pPr>
        <w:overflowPunct/>
        <w:spacing w:after="120"/>
        <w:textAlignment w:val="auto"/>
        <w:rPr>
          <w:rFonts w:ascii="RR Pioneer" w:hAnsi="RR Pioneer" w:cs="Arial,Bold"/>
          <w:b/>
          <w:bCs/>
          <w:sz w:val="20"/>
        </w:rPr>
      </w:pPr>
      <w:r w:rsidRPr="00A37633">
        <w:rPr>
          <w:rFonts w:ascii="RR Pioneer" w:hAnsi="RR Pioneer" w:cs="Arial,Bold"/>
          <w:b/>
          <w:bCs/>
          <w:sz w:val="20"/>
        </w:rPr>
        <w:t>1. Vorwort</w:t>
      </w:r>
    </w:p>
    <w:p w14:paraId="1CC30C63" w14:textId="03CC6850"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 xml:space="preserve">Reibungslose und </w:t>
      </w:r>
      <w:r w:rsidR="008200D1" w:rsidRPr="00A37633">
        <w:rPr>
          <w:rFonts w:ascii="RR Pioneer" w:hAnsi="RR Pioneer" w:cs="Arial"/>
          <w:sz w:val="20"/>
        </w:rPr>
        <w:t>wirtschaftliche</w:t>
      </w:r>
      <w:r w:rsidRPr="00A37633">
        <w:rPr>
          <w:rFonts w:ascii="RR Pioneer" w:hAnsi="RR Pioneer" w:cs="Arial"/>
          <w:sz w:val="20"/>
        </w:rPr>
        <w:t xml:space="preserve"> Prozesse im Mehrweg Kreislauf erfordern eine gemeinsame Verantwortung der </w:t>
      </w:r>
      <w:r w:rsidR="00341EAC">
        <w:rPr>
          <w:rFonts w:ascii="RR Pioneer" w:hAnsi="RR Pioneer" w:cs="Arial"/>
          <w:sz w:val="20"/>
        </w:rPr>
        <w:t>Rolls-Royce Solutions</w:t>
      </w:r>
      <w:r w:rsidRPr="00A37633">
        <w:rPr>
          <w:rFonts w:ascii="RR Pioneer" w:hAnsi="RR Pioneer" w:cs="Arial"/>
          <w:sz w:val="20"/>
        </w:rPr>
        <w:t xml:space="preserve"> GmbH (</w:t>
      </w:r>
      <w:r w:rsidR="00341EAC">
        <w:rPr>
          <w:rFonts w:ascii="RR Pioneer" w:hAnsi="RR Pioneer" w:cs="Arial"/>
          <w:sz w:val="20"/>
        </w:rPr>
        <w:t>RRS</w:t>
      </w:r>
      <w:r w:rsidRPr="00A37633">
        <w:rPr>
          <w:rFonts w:ascii="RR Pioneer" w:hAnsi="RR Pioneer" w:cs="Arial"/>
          <w:sz w:val="20"/>
        </w:rPr>
        <w:t>) und Ihrer Partner (Partner).</w:t>
      </w:r>
    </w:p>
    <w:p w14:paraId="01BEFF12" w14:textId="77777777" w:rsidR="00A37633" w:rsidRPr="00A37633" w:rsidRDefault="00A37633" w:rsidP="00A37633">
      <w:pPr>
        <w:overflowPunct/>
        <w:textAlignment w:val="auto"/>
        <w:rPr>
          <w:rFonts w:ascii="RR Pioneer" w:hAnsi="RR Pioneer" w:cs="Arial"/>
          <w:sz w:val="20"/>
        </w:rPr>
      </w:pPr>
    </w:p>
    <w:p w14:paraId="174C057F" w14:textId="16BED77E" w:rsidR="00A37633" w:rsidRPr="00A37633" w:rsidRDefault="00341EAC" w:rsidP="00A37633">
      <w:pPr>
        <w:overflowPunct/>
        <w:textAlignment w:val="auto"/>
        <w:rPr>
          <w:rFonts w:ascii="RR Pioneer" w:hAnsi="RR Pioneer" w:cs="Arial"/>
          <w:sz w:val="20"/>
        </w:rPr>
      </w:pPr>
      <w:r>
        <w:rPr>
          <w:rFonts w:ascii="RR Pioneer" w:hAnsi="RR Pioneer" w:cs="Arial"/>
          <w:sz w:val="20"/>
        </w:rPr>
        <w:t>RRS</w:t>
      </w:r>
      <w:r w:rsidR="00A37633" w:rsidRPr="00A37633">
        <w:rPr>
          <w:rFonts w:ascii="RR Pioneer" w:hAnsi="RR Pioneer" w:cs="Arial"/>
          <w:sz w:val="20"/>
        </w:rPr>
        <w:t xml:space="preserve"> setzt mit seinen Partnern Ladungsträger (LT) als Mehrweg-Verpackung ein.</w:t>
      </w:r>
    </w:p>
    <w:p w14:paraId="5A7B9634" w14:textId="1D5281BD"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 xml:space="preserve">Der Abruf von Mehrweg-Ladungsträgern erfolgt dabei ausschließlich über ein Internet-gestütztes </w:t>
      </w:r>
      <w:bookmarkStart w:id="0" w:name="_Hlk70928020"/>
      <w:r w:rsidRPr="00A37633">
        <w:rPr>
          <w:rFonts w:ascii="RR Pioneer" w:hAnsi="RR Pioneer" w:cs="Arial"/>
          <w:sz w:val="20"/>
        </w:rPr>
        <w:t>BehälterManagementSystem (BMS).</w:t>
      </w:r>
    </w:p>
    <w:bookmarkEnd w:id="0"/>
    <w:p w14:paraId="523E3B28" w14:textId="77777777" w:rsidR="00A37633" w:rsidRPr="00A37633" w:rsidRDefault="00A37633" w:rsidP="00A37633">
      <w:pPr>
        <w:overflowPunct/>
        <w:textAlignment w:val="auto"/>
        <w:rPr>
          <w:rFonts w:ascii="RR Pioneer" w:hAnsi="RR Pioneer" w:cs="Arial"/>
          <w:sz w:val="20"/>
        </w:rPr>
      </w:pPr>
    </w:p>
    <w:p w14:paraId="38704772" w14:textId="77777777"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In Abhängigkeit der Anforderungen der Qualitätssicherung sowie der Handhabung werden universelle oder speziell auf das Ladegut abgestimmte LT eingesetzt.</w:t>
      </w:r>
    </w:p>
    <w:p w14:paraId="4671B90E" w14:textId="5102A49E"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Die nachfolgenden Regelungen gelten für den Abruf und Einsatz von Ladungsträgern d</w:t>
      </w:r>
      <w:r w:rsidR="00327793">
        <w:rPr>
          <w:rFonts w:ascii="RR Pioneer" w:hAnsi="RR Pioneer" w:cs="Arial"/>
          <w:sz w:val="20"/>
        </w:rPr>
        <w:t xml:space="preserve">er </w:t>
      </w:r>
      <w:r w:rsidR="00341EAC">
        <w:rPr>
          <w:rFonts w:ascii="RR Pioneer" w:hAnsi="RR Pioneer" w:cs="Arial"/>
          <w:sz w:val="20"/>
        </w:rPr>
        <w:t>RRS</w:t>
      </w:r>
      <w:r w:rsidRPr="00A37633">
        <w:rPr>
          <w:rFonts w:ascii="RR Pioneer" w:hAnsi="RR Pioneer" w:cs="Arial"/>
          <w:sz w:val="20"/>
        </w:rPr>
        <w:t>.</w:t>
      </w:r>
    </w:p>
    <w:p w14:paraId="13D5235B" w14:textId="77777777" w:rsidR="00A37633" w:rsidRPr="00A37633" w:rsidRDefault="00A37633" w:rsidP="00A37633">
      <w:pPr>
        <w:rPr>
          <w:rFonts w:ascii="RR Pioneer" w:hAnsi="RR Pioneer" w:cs="Arial"/>
          <w:sz w:val="20"/>
        </w:rPr>
      </w:pPr>
    </w:p>
    <w:p w14:paraId="72BA28A8" w14:textId="3DC10870" w:rsidR="00A37633" w:rsidRPr="00A37633" w:rsidRDefault="00A37633" w:rsidP="00A37633">
      <w:pPr>
        <w:rPr>
          <w:rFonts w:ascii="RR Pioneer" w:hAnsi="RR Pioneer"/>
        </w:rPr>
      </w:pPr>
      <w:r w:rsidRPr="00A37633">
        <w:rPr>
          <w:rFonts w:ascii="RR Pioneer" w:hAnsi="RR Pioneer" w:cs="Arial"/>
          <w:sz w:val="20"/>
        </w:rPr>
        <w:t xml:space="preserve">Diese Vorschriften gelten in Verbindung mit den Allgemeinen Anliefervorschriften für alle Partner </w:t>
      </w:r>
      <w:r w:rsidR="00327793">
        <w:rPr>
          <w:rFonts w:ascii="RR Pioneer" w:hAnsi="RR Pioneer" w:cs="Arial"/>
          <w:sz w:val="20"/>
        </w:rPr>
        <w:t xml:space="preserve">der </w:t>
      </w:r>
      <w:r w:rsidR="00341EAC">
        <w:rPr>
          <w:rFonts w:ascii="RR Pioneer" w:hAnsi="RR Pioneer" w:cs="Arial"/>
          <w:sz w:val="20"/>
        </w:rPr>
        <w:t>RRS</w:t>
      </w:r>
      <w:r w:rsidR="00327793">
        <w:rPr>
          <w:rFonts w:ascii="RR Pioneer" w:hAnsi="RR Pioneer" w:cs="Arial"/>
          <w:sz w:val="20"/>
        </w:rPr>
        <w:t xml:space="preserve"> </w:t>
      </w:r>
      <w:r w:rsidRPr="00A37633">
        <w:rPr>
          <w:rFonts w:ascii="RR Pioneer" w:hAnsi="RR Pioneer" w:cs="Arial"/>
          <w:sz w:val="20"/>
        </w:rPr>
        <w:t xml:space="preserve">die Mehrweg-LT </w:t>
      </w:r>
      <w:r w:rsidR="00327793">
        <w:rPr>
          <w:rFonts w:ascii="RR Pioneer" w:hAnsi="RR Pioneer" w:cs="Arial"/>
          <w:sz w:val="20"/>
        </w:rPr>
        <w:t xml:space="preserve">der </w:t>
      </w:r>
      <w:r w:rsidR="00341EAC">
        <w:rPr>
          <w:rFonts w:ascii="RR Pioneer" w:hAnsi="RR Pioneer" w:cs="Arial"/>
          <w:sz w:val="20"/>
        </w:rPr>
        <w:t>RRS</w:t>
      </w:r>
      <w:r w:rsidRPr="00A37633">
        <w:rPr>
          <w:rFonts w:ascii="RR Pioneer" w:hAnsi="RR Pioneer" w:cs="Arial"/>
          <w:sz w:val="20"/>
        </w:rPr>
        <w:t xml:space="preserve"> verwenden.</w:t>
      </w:r>
    </w:p>
    <w:p w14:paraId="6AB6A3A0" w14:textId="77777777" w:rsidR="00A37633" w:rsidRPr="00A37633" w:rsidRDefault="00A37633" w:rsidP="00A37633">
      <w:pPr>
        <w:rPr>
          <w:rFonts w:ascii="RR Pioneer" w:hAnsi="RR Pioneer" w:cs="Arial"/>
          <w:sz w:val="14"/>
          <w:szCs w:val="12"/>
        </w:rPr>
      </w:pPr>
    </w:p>
    <w:p w14:paraId="7BB00EDB" w14:textId="77777777" w:rsidR="00A37633" w:rsidRPr="00A37633" w:rsidRDefault="00A37633" w:rsidP="00A37633">
      <w:pPr>
        <w:rPr>
          <w:rFonts w:ascii="RR Pioneer" w:hAnsi="RR Pioneer" w:cs="Arial"/>
          <w:sz w:val="14"/>
          <w:szCs w:val="12"/>
        </w:rPr>
      </w:pPr>
    </w:p>
    <w:p w14:paraId="2C36F0AE" w14:textId="77777777" w:rsidR="00A37633" w:rsidRPr="00A37633" w:rsidRDefault="00A37633" w:rsidP="00A37633">
      <w:pPr>
        <w:overflowPunct/>
        <w:spacing w:after="120"/>
        <w:textAlignment w:val="auto"/>
        <w:rPr>
          <w:rFonts w:ascii="RR Pioneer" w:hAnsi="RR Pioneer" w:cs="Arial"/>
          <w:b/>
          <w:sz w:val="20"/>
        </w:rPr>
      </w:pPr>
      <w:r w:rsidRPr="00A37633">
        <w:rPr>
          <w:rFonts w:ascii="RR Pioneer" w:hAnsi="RR Pioneer" w:cs="Arial,Bold"/>
          <w:b/>
          <w:bCs/>
          <w:sz w:val="20"/>
        </w:rPr>
        <w:t>2. Zugangsberechtigung</w:t>
      </w:r>
    </w:p>
    <w:p w14:paraId="52BC0645" w14:textId="2F760D79" w:rsidR="00A37633" w:rsidRPr="00A37633" w:rsidRDefault="00A37633" w:rsidP="00A37633">
      <w:pPr>
        <w:rPr>
          <w:rFonts w:ascii="RR Pioneer" w:hAnsi="RR Pioneer" w:cs="Arial"/>
          <w:sz w:val="20"/>
        </w:rPr>
      </w:pPr>
      <w:r w:rsidRPr="00A37633">
        <w:rPr>
          <w:rFonts w:ascii="RR Pioneer" w:hAnsi="RR Pioneer" w:cs="Arial"/>
          <w:sz w:val="20"/>
        </w:rPr>
        <w:t xml:space="preserve">Die Teilnahme am BMS muss durch den Partner </w:t>
      </w:r>
      <w:r w:rsidR="00327793">
        <w:rPr>
          <w:rFonts w:ascii="RR Pioneer" w:hAnsi="RR Pioneer" w:cs="Arial"/>
          <w:sz w:val="20"/>
        </w:rPr>
        <w:t xml:space="preserve">bei </w:t>
      </w:r>
      <w:r w:rsidR="00341EAC">
        <w:rPr>
          <w:rFonts w:ascii="RR Pioneer" w:hAnsi="RR Pioneer" w:cs="Arial"/>
          <w:sz w:val="20"/>
        </w:rPr>
        <w:t>RRS</w:t>
      </w:r>
      <w:r w:rsidRPr="00A37633">
        <w:rPr>
          <w:rFonts w:ascii="RR Pioneer" w:hAnsi="RR Pioneer" w:cs="Arial"/>
          <w:sz w:val="20"/>
        </w:rPr>
        <w:t xml:space="preserve"> schriftlich beantragt werden. Die Zugangsberechtigung und die Partnerkontodaten zum BMS werden </w:t>
      </w:r>
      <w:r w:rsidR="00327793">
        <w:rPr>
          <w:rFonts w:ascii="RR Pioneer" w:hAnsi="RR Pioneer" w:cs="Arial"/>
          <w:sz w:val="20"/>
        </w:rPr>
        <w:t xml:space="preserve">von </w:t>
      </w:r>
      <w:r w:rsidR="00341EAC">
        <w:rPr>
          <w:rFonts w:ascii="RR Pioneer" w:hAnsi="RR Pioneer" w:cs="Arial"/>
          <w:sz w:val="20"/>
        </w:rPr>
        <w:t>RRS</w:t>
      </w:r>
      <w:r w:rsidRPr="00A37633">
        <w:rPr>
          <w:rFonts w:ascii="RR Pioneer" w:hAnsi="RR Pioneer" w:cs="Arial"/>
          <w:sz w:val="20"/>
        </w:rPr>
        <w:t xml:space="preserve"> bereitgestellt. </w:t>
      </w:r>
    </w:p>
    <w:p w14:paraId="124974B6" w14:textId="77777777" w:rsidR="00A37633" w:rsidRPr="00A37633" w:rsidRDefault="00A37633" w:rsidP="00A37633">
      <w:pPr>
        <w:rPr>
          <w:rFonts w:ascii="RR Pioneer" w:hAnsi="RR Pioneer" w:cs="Arial"/>
          <w:sz w:val="12"/>
          <w:szCs w:val="12"/>
        </w:rPr>
      </w:pPr>
    </w:p>
    <w:p w14:paraId="270F3652" w14:textId="77777777" w:rsidR="00A37633" w:rsidRPr="00A37633" w:rsidRDefault="00A37633" w:rsidP="00A37633">
      <w:pPr>
        <w:rPr>
          <w:rFonts w:ascii="RR Pioneer" w:hAnsi="RR Pioneer" w:cs="Arial"/>
          <w:sz w:val="12"/>
          <w:szCs w:val="12"/>
        </w:rPr>
      </w:pPr>
    </w:p>
    <w:p w14:paraId="0DA3B737" w14:textId="77777777" w:rsidR="00A37633" w:rsidRPr="00A37633" w:rsidRDefault="00A37633" w:rsidP="00A37633">
      <w:pPr>
        <w:overflowPunct/>
        <w:spacing w:after="120"/>
        <w:textAlignment w:val="auto"/>
        <w:rPr>
          <w:rFonts w:ascii="RR Pioneer" w:hAnsi="RR Pioneer" w:cs="Arial,Bold"/>
          <w:b/>
          <w:bCs/>
          <w:sz w:val="20"/>
        </w:rPr>
      </w:pPr>
      <w:r w:rsidRPr="00A37633">
        <w:rPr>
          <w:rFonts w:ascii="RR Pioneer" w:hAnsi="RR Pioneer" w:cs="Arial,Bold"/>
          <w:b/>
          <w:bCs/>
          <w:sz w:val="20"/>
        </w:rPr>
        <w:t>3. Auswahl Ladungsträger</w:t>
      </w:r>
    </w:p>
    <w:p w14:paraId="5CB88123" w14:textId="641709A1"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 xml:space="preserve">Die materialnummernbezogene Festlegung der LT berücksichtigt, ausgehend von der Teilegeometrie sowie dem Bedarf, insbesondere Aspekte des Materialflusses und der Qualitätssicherung. Der LT wird durch </w:t>
      </w:r>
      <w:r w:rsidR="00341EAC">
        <w:rPr>
          <w:rFonts w:ascii="RR Pioneer" w:hAnsi="RR Pioneer" w:cs="Arial"/>
          <w:sz w:val="20"/>
        </w:rPr>
        <w:t>RRS</w:t>
      </w:r>
      <w:r w:rsidRPr="00A37633">
        <w:rPr>
          <w:rFonts w:ascii="RR Pioneer" w:hAnsi="RR Pioneer" w:cs="Arial"/>
          <w:sz w:val="20"/>
        </w:rPr>
        <w:t xml:space="preserve"> in Abstimmung mit dem Partner festgelegt </w:t>
      </w:r>
      <w:r w:rsidRPr="00A37633">
        <w:rPr>
          <w:rFonts w:ascii="RR Pioneer" w:hAnsi="RR Pioneer" w:cs="CorpoS"/>
          <w:sz w:val="20"/>
        </w:rPr>
        <w:t>und in einer Packvorschrift dokumentiert</w:t>
      </w:r>
      <w:r w:rsidRPr="00A37633">
        <w:rPr>
          <w:rFonts w:ascii="RR Pioneer" w:hAnsi="RR Pioneer" w:cs="Arial"/>
          <w:sz w:val="20"/>
        </w:rPr>
        <w:t xml:space="preserve">. Packvorschriften werden in den jeweiligen Bestellungen und Abrufen angegeben. Sollte der Partner frühzeitig von einer Bauteiländerung Kenntnis erlangen und diese Bauteiländerung eine Änderung des LT mit sich bringen, ist der Partner verpflichtet, dies umgehend </w:t>
      </w:r>
      <w:r w:rsidR="00327793">
        <w:rPr>
          <w:rFonts w:ascii="RR Pioneer" w:hAnsi="RR Pioneer" w:cs="Arial"/>
          <w:sz w:val="20"/>
        </w:rPr>
        <w:t xml:space="preserve">der </w:t>
      </w:r>
      <w:r w:rsidR="00341EAC">
        <w:rPr>
          <w:rFonts w:ascii="RR Pioneer" w:hAnsi="RR Pioneer" w:cs="Arial"/>
          <w:sz w:val="20"/>
        </w:rPr>
        <w:t>RRS</w:t>
      </w:r>
      <w:r w:rsidRPr="00A37633">
        <w:rPr>
          <w:rFonts w:ascii="RR Pioneer" w:hAnsi="RR Pioneer" w:cs="Arial"/>
          <w:sz w:val="20"/>
        </w:rPr>
        <w:t xml:space="preserve"> mitzuteilen. </w:t>
      </w:r>
    </w:p>
    <w:p w14:paraId="2D3EF27C" w14:textId="77777777" w:rsidR="00A37633" w:rsidRPr="00A37633" w:rsidRDefault="00A37633" w:rsidP="00A37633">
      <w:pPr>
        <w:overflowPunct/>
        <w:textAlignment w:val="auto"/>
        <w:rPr>
          <w:rFonts w:ascii="RR Pioneer" w:hAnsi="RR Pioneer" w:cs="Arial"/>
          <w:sz w:val="12"/>
          <w:szCs w:val="12"/>
        </w:rPr>
      </w:pPr>
    </w:p>
    <w:p w14:paraId="62E93F8F" w14:textId="77777777" w:rsidR="00A37633" w:rsidRPr="00A37633" w:rsidRDefault="00A37633" w:rsidP="00A37633">
      <w:pPr>
        <w:overflowPunct/>
        <w:textAlignment w:val="auto"/>
        <w:rPr>
          <w:rFonts w:ascii="RR Pioneer" w:hAnsi="RR Pioneer" w:cs="Arial,Bold"/>
          <w:bCs/>
          <w:sz w:val="12"/>
          <w:szCs w:val="12"/>
        </w:rPr>
      </w:pPr>
    </w:p>
    <w:p w14:paraId="293839DA" w14:textId="77777777" w:rsidR="00A37633" w:rsidRPr="00A37633" w:rsidRDefault="00A37633" w:rsidP="00A37633">
      <w:pPr>
        <w:overflowPunct/>
        <w:spacing w:after="120"/>
        <w:textAlignment w:val="auto"/>
        <w:rPr>
          <w:rFonts w:ascii="RR Pioneer" w:hAnsi="RR Pioneer" w:cs="Arial,Bold"/>
          <w:b/>
          <w:bCs/>
          <w:sz w:val="20"/>
        </w:rPr>
      </w:pPr>
      <w:r w:rsidRPr="00A37633">
        <w:rPr>
          <w:rFonts w:ascii="RR Pioneer" w:hAnsi="RR Pioneer" w:cs="Arial,Bold"/>
          <w:b/>
          <w:bCs/>
          <w:sz w:val="20"/>
        </w:rPr>
        <w:t>4. Abruf/Bereitstellung Ladungsträger</w:t>
      </w:r>
    </w:p>
    <w:p w14:paraId="6D101F0F" w14:textId="38607F6F"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LT werden vom Partner in der erforderlichen Menge bei</w:t>
      </w:r>
      <w:r w:rsidR="00327793">
        <w:rPr>
          <w:rFonts w:ascii="RR Pioneer" w:hAnsi="RR Pioneer" w:cs="Arial"/>
          <w:sz w:val="20"/>
        </w:rPr>
        <w:t xml:space="preserve"> </w:t>
      </w:r>
      <w:r w:rsidR="00341EAC">
        <w:rPr>
          <w:rFonts w:ascii="RR Pioneer" w:hAnsi="RR Pioneer" w:cs="Arial"/>
          <w:sz w:val="20"/>
        </w:rPr>
        <w:t>RRS</w:t>
      </w:r>
      <w:r w:rsidR="00327793">
        <w:rPr>
          <w:rFonts w:ascii="RR Pioneer" w:hAnsi="RR Pioneer" w:cs="Arial"/>
          <w:sz w:val="20"/>
        </w:rPr>
        <w:t xml:space="preserve"> </w:t>
      </w:r>
      <w:r w:rsidRPr="00A37633">
        <w:rPr>
          <w:rFonts w:ascii="RR Pioneer" w:hAnsi="RR Pioneer" w:cs="Arial"/>
          <w:sz w:val="20"/>
        </w:rPr>
        <w:t xml:space="preserve">abgerufen. Der Abruf erfolgt ausschließlich über das BMS. </w:t>
      </w:r>
      <w:r w:rsidR="00341EAC">
        <w:rPr>
          <w:rFonts w:ascii="RR Pioneer" w:hAnsi="RR Pioneer" w:cs="Arial"/>
          <w:sz w:val="20"/>
        </w:rPr>
        <w:t>RRS</w:t>
      </w:r>
      <w:r w:rsidRPr="00A37633">
        <w:rPr>
          <w:rFonts w:ascii="RR Pioneer" w:hAnsi="RR Pioneer" w:cs="Arial"/>
          <w:sz w:val="20"/>
        </w:rPr>
        <w:t xml:space="preserve"> stellt die abgerufenen LT bereit. Für eingehende LT ist der Partner verpflichtet anhand der </w:t>
      </w:r>
      <w:r w:rsidR="00341EAC">
        <w:rPr>
          <w:rFonts w:ascii="RR Pioneer" w:hAnsi="RR Pioneer" w:cs="Arial"/>
          <w:sz w:val="20"/>
        </w:rPr>
        <w:t>RRS</w:t>
      </w:r>
      <w:r w:rsidRPr="00A37633">
        <w:rPr>
          <w:rFonts w:ascii="RR Pioneer" w:hAnsi="RR Pioneer" w:cs="Arial"/>
          <w:sz w:val="20"/>
        </w:rPr>
        <w:t>-LT-Begleitdokumente eine mengen- und typenmä</w:t>
      </w:r>
      <w:r w:rsidR="00327793">
        <w:rPr>
          <w:rFonts w:ascii="RR Pioneer" w:hAnsi="RR Pioneer" w:cs="Arial"/>
          <w:sz w:val="20"/>
        </w:rPr>
        <w:t>ß</w:t>
      </w:r>
      <w:r w:rsidRPr="00A37633">
        <w:rPr>
          <w:rFonts w:ascii="RR Pioneer" w:hAnsi="RR Pioneer" w:cs="Arial"/>
          <w:sz w:val="20"/>
        </w:rPr>
        <w:t>ige Prüfung durchzuführen.</w:t>
      </w:r>
    </w:p>
    <w:p w14:paraId="1E846B80" w14:textId="77777777" w:rsidR="00A37633" w:rsidRPr="00A37633" w:rsidRDefault="00A37633" w:rsidP="00A37633">
      <w:pPr>
        <w:overflowPunct/>
        <w:textAlignment w:val="auto"/>
        <w:rPr>
          <w:rFonts w:ascii="RR Pioneer" w:hAnsi="RR Pioneer" w:cs="Arial"/>
          <w:sz w:val="20"/>
        </w:rPr>
      </w:pPr>
    </w:p>
    <w:p w14:paraId="591CDA73" w14:textId="10CD159E"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 xml:space="preserve">Die </w:t>
      </w:r>
      <w:r w:rsidR="00327793">
        <w:rPr>
          <w:rFonts w:ascii="RR Pioneer" w:hAnsi="RR Pioneer" w:cs="Arial"/>
          <w:sz w:val="20"/>
        </w:rPr>
        <w:t xml:space="preserve">von </w:t>
      </w:r>
      <w:r w:rsidR="00341EAC">
        <w:rPr>
          <w:rFonts w:ascii="RR Pioneer" w:hAnsi="RR Pioneer" w:cs="Arial"/>
          <w:sz w:val="20"/>
        </w:rPr>
        <w:t>RRS</w:t>
      </w:r>
      <w:r w:rsidRPr="00A37633">
        <w:rPr>
          <w:rFonts w:ascii="RR Pioneer" w:hAnsi="RR Pioneer" w:cs="Arial"/>
          <w:sz w:val="20"/>
        </w:rPr>
        <w:t xml:space="preserve"> bereitgestellten LT dürfen nicht für Lieferungen an Dritte verwendet werden. </w:t>
      </w:r>
      <w:r w:rsidR="00341EAC">
        <w:rPr>
          <w:rFonts w:ascii="RR Pioneer" w:hAnsi="RR Pioneer" w:cs="Arial"/>
          <w:sz w:val="20"/>
        </w:rPr>
        <w:t>RRS</w:t>
      </w:r>
      <w:r w:rsidRPr="00A37633">
        <w:rPr>
          <w:rFonts w:ascii="RR Pioneer" w:hAnsi="RR Pioneer" w:cs="Arial"/>
          <w:sz w:val="20"/>
        </w:rPr>
        <w:t xml:space="preserve"> LT sind ausschließlich für den Transport zwischen Partner und </w:t>
      </w:r>
      <w:r w:rsidR="00341EAC">
        <w:rPr>
          <w:rFonts w:ascii="RR Pioneer" w:hAnsi="RR Pioneer" w:cs="Arial"/>
          <w:sz w:val="20"/>
        </w:rPr>
        <w:t>RRS</w:t>
      </w:r>
      <w:r w:rsidRPr="00A37633">
        <w:rPr>
          <w:rFonts w:ascii="RR Pioneer" w:hAnsi="RR Pioneer" w:cs="Arial"/>
          <w:sz w:val="20"/>
        </w:rPr>
        <w:t xml:space="preserve"> vorgesehen. Die vo</w:t>
      </w:r>
      <w:r w:rsidR="00327793">
        <w:rPr>
          <w:rFonts w:ascii="RR Pioneer" w:hAnsi="RR Pioneer" w:cs="Arial"/>
          <w:sz w:val="20"/>
        </w:rPr>
        <w:t xml:space="preserve">n </w:t>
      </w:r>
      <w:r w:rsidR="00341EAC">
        <w:rPr>
          <w:rFonts w:ascii="RR Pioneer" w:hAnsi="RR Pioneer" w:cs="Arial"/>
          <w:sz w:val="20"/>
        </w:rPr>
        <w:t>RRS</w:t>
      </w:r>
      <w:r w:rsidR="00327793">
        <w:rPr>
          <w:rFonts w:ascii="RR Pioneer" w:hAnsi="RR Pioneer" w:cs="Arial"/>
          <w:sz w:val="20"/>
        </w:rPr>
        <w:t xml:space="preserve"> </w:t>
      </w:r>
      <w:r w:rsidRPr="00A37633">
        <w:rPr>
          <w:rFonts w:ascii="RR Pioneer" w:hAnsi="RR Pioneer" w:cs="Arial"/>
          <w:sz w:val="20"/>
        </w:rPr>
        <w:t>bereitgestellten LT dürfen nur für Materialnummern mit einer gültigen Packvorschrift verwendet werden. Die Verwendung von LT für andere Materialnummern ist nicht erlaubt.</w:t>
      </w:r>
    </w:p>
    <w:p w14:paraId="42F55C86" w14:textId="77777777" w:rsidR="00A37633" w:rsidRPr="00A37633" w:rsidRDefault="00A37633" w:rsidP="00A37633">
      <w:pPr>
        <w:overflowPunct/>
        <w:textAlignment w:val="auto"/>
        <w:rPr>
          <w:rFonts w:ascii="RR Pioneer" w:hAnsi="RR Pioneer" w:cs="Arial"/>
          <w:sz w:val="20"/>
        </w:rPr>
      </w:pPr>
    </w:p>
    <w:p w14:paraId="59EB45FD" w14:textId="1D3551F4"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Die erforderliche Menge bezieht sich ausschließlich auf Lieferungen aus Bestellungen und Lieferplaneinteilungen</w:t>
      </w:r>
      <w:r w:rsidR="00327793">
        <w:rPr>
          <w:rFonts w:ascii="RR Pioneer" w:hAnsi="RR Pioneer" w:cs="Arial"/>
          <w:sz w:val="20"/>
        </w:rPr>
        <w:t xml:space="preserve"> der </w:t>
      </w:r>
      <w:r w:rsidR="00341EAC">
        <w:rPr>
          <w:rFonts w:ascii="RR Pioneer" w:hAnsi="RR Pioneer" w:cs="Arial"/>
          <w:sz w:val="20"/>
        </w:rPr>
        <w:t>RRS</w:t>
      </w:r>
      <w:r w:rsidRPr="00A37633">
        <w:rPr>
          <w:rFonts w:ascii="RR Pioneer" w:hAnsi="RR Pioneer" w:cs="Arial"/>
          <w:sz w:val="20"/>
        </w:rPr>
        <w:t xml:space="preserve">. Darüber hinausgehender Zusatzbedarf des Partners bedarf der ausdrücklichen Zustimmung </w:t>
      </w:r>
      <w:r w:rsidR="00327793">
        <w:rPr>
          <w:rFonts w:ascii="RR Pioneer" w:hAnsi="RR Pioneer" w:cs="Arial"/>
          <w:sz w:val="20"/>
        </w:rPr>
        <w:t xml:space="preserve">von </w:t>
      </w:r>
      <w:r w:rsidR="00341EAC">
        <w:rPr>
          <w:rFonts w:ascii="RR Pioneer" w:hAnsi="RR Pioneer" w:cs="Arial"/>
          <w:sz w:val="20"/>
        </w:rPr>
        <w:t>RRS</w:t>
      </w:r>
      <w:r w:rsidRPr="00A37633">
        <w:rPr>
          <w:rFonts w:ascii="RR Pioneer" w:hAnsi="RR Pioneer" w:cs="Arial"/>
          <w:sz w:val="20"/>
        </w:rPr>
        <w:t xml:space="preserve">. </w:t>
      </w:r>
      <w:r w:rsidR="00341EAC">
        <w:rPr>
          <w:rFonts w:ascii="RR Pioneer" w:hAnsi="RR Pioneer" w:cs="Arial"/>
          <w:sz w:val="20"/>
        </w:rPr>
        <w:t>RRS</w:t>
      </w:r>
      <w:r w:rsidRPr="00A37633">
        <w:rPr>
          <w:rFonts w:ascii="RR Pioneer" w:hAnsi="RR Pioneer" w:cs="Arial"/>
          <w:sz w:val="20"/>
        </w:rPr>
        <w:t xml:space="preserve"> kann die über die erforderliche Menge hinaus angeforderten und bereitgestellten LT zurückfordern. Der Rücktransport geht in diesem Fall zu Lasten des Partners. Gibt der Partner trotz Aufforderung die Überbestände nicht zurück, ist </w:t>
      </w:r>
      <w:r w:rsidR="00341EAC">
        <w:rPr>
          <w:rFonts w:ascii="RR Pioneer" w:hAnsi="RR Pioneer" w:cs="Arial"/>
          <w:sz w:val="20"/>
        </w:rPr>
        <w:t>RRS</w:t>
      </w:r>
      <w:r w:rsidR="00327793">
        <w:rPr>
          <w:rFonts w:ascii="RR Pioneer" w:hAnsi="RR Pioneer" w:cs="Arial"/>
          <w:sz w:val="20"/>
        </w:rPr>
        <w:t xml:space="preserve"> </w:t>
      </w:r>
      <w:r w:rsidRPr="00A37633">
        <w:rPr>
          <w:rFonts w:ascii="RR Pioneer" w:hAnsi="RR Pioneer" w:cs="Arial"/>
          <w:sz w:val="20"/>
        </w:rPr>
        <w:t xml:space="preserve">berechtigt, diese einschließlich Fracht in Rechnung zu stellen oder eine Mietgebühr zu berechnen. </w:t>
      </w:r>
    </w:p>
    <w:p w14:paraId="31E8D56D" w14:textId="77777777" w:rsidR="00A37633" w:rsidRPr="00A37633" w:rsidRDefault="00A37633" w:rsidP="00A37633">
      <w:pPr>
        <w:overflowPunct/>
        <w:textAlignment w:val="auto"/>
        <w:rPr>
          <w:rFonts w:ascii="RR Pioneer" w:hAnsi="RR Pioneer" w:cs="Arial"/>
          <w:sz w:val="20"/>
        </w:rPr>
      </w:pPr>
    </w:p>
    <w:p w14:paraId="4C507A42" w14:textId="77777777"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Die Bereitstellung für die Länder Deutschland/Österreich/Schweiz erfolgt frei Haus. Außerhalb dieser Länder übernimmt der Partner die Frachtkosten.</w:t>
      </w:r>
    </w:p>
    <w:p w14:paraId="466F10A4" w14:textId="77777777" w:rsidR="00A37633" w:rsidRPr="00A37633" w:rsidRDefault="00A37633" w:rsidP="00A37633">
      <w:pPr>
        <w:overflowPunct/>
        <w:textAlignment w:val="auto"/>
        <w:rPr>
          <w:rFonts w:ascii="RR Pioneer" w:hAnsi="RR Pioneer" w:cs="Arial,Bold"/>
          <w:b/>
          <w:bCs/>
          <w:sz w:val="12"/>
          <w:szCs w:val="12"/>
        </w:rPr>
      </w:pPr>
    </w:p>
    <w:p w14:paraId="2DDE352D" w14:textId="77777777" w:rsidR="00A37633" w:rsidRPr="00A37633" w:rsidRDefault="00A37633" w:rsidP="00A37633">
      <w:pPr>
        <w:overflowPunct/>
        <w:textAlignment w:val="auto"/>
        <w:rPr>
          <w:rFonts w:ascii="RR Pioneer" w:hAnsi="RR Pioneer" w:cs="Arial,Bold"/>
          <w:b/>
          <w:bCs/>
          <w:sz w:val="12"/>
          <w:szCs w:val="12"/>
        </w:rPr>
      </w:pPr>
    </w:p>
    <w:p w14:paraId="40AAD1C5" w14:textId="77777777" w:rsidR="00A37633" w:rsidRPr="00A37633" w:rsidRDefault="00A37633" w:rsidP="00A37633">
      <w:pPr>
        <w:overflowPunct/>
        <w:spacing w:after="120"/>
        <w:textAlignment w:val="auto"/>
        <w:rPr>
          <w:rFonts w:ascii="RR Pioneer" w:hAnsi="RR Pioneer" w:cs="Arial,Bold"/>
          <w:b/>
          <w:bCs/>
          <w:sz w:val="20"/>
        </w:rPr>
      </w:pPr>
      <w:r w:rsidRPr="00A37633">
        <w:rPr>
          <w:rFonts w:ascii="RR Pioneer" w:hAnsi="RR Pioneer" w:cs="Arial,Bold"/>
          <w:b/>
          <w:bCs/>
          <w:sz w:val="20"/>
        </w:rPr>
        <w:t>5. Bestandsführung und Inventur</w:t>
      </w:r>
    </w:p>
    <w:p w14:paraId="743E44E9" w14:textId="77777777"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Die Bestandsführung der LT erfolgt über das BMS. Die Buchungen der Warenbewegungen an LT sind zeitnah erkennbar. Der Partner sieht im eigenen LT-Konto den aktuellen Bestand und die Bewegungsdaten. Der Kontoauszug wird maschinell am dritten Arbeitstag des Folgemonats erstellt und an den Partner versendet. Differenzmeldungen müssen vom Partner bis zum 18. Kalendertag über die Reklamationsabwicklung im BMS erstellt werden.</w:t>
      </w:r>
    </w:p>
    <w:p w14:paraId="13E69064" w14:textId="77777777" w:rsidR="00A37633" w:rsidRPr="00A37633" w:rsidRDefault="00A37633" w:rsidP="00A37633">
      <w:pPr>
        <w:overflowPunct/>
        <w:textAlignment w:val="auto"/>
        <w:rPr>
          <w:rFonts w:ascii="RR Pioneer" w:hAnsi="RR Pioneer" w:cs="Arial"/>
          <w:sz w:val="20"/>
        </w:rPr>
      </w:pPr>
    </w:p>
    <w:p w14:paraId="0F3DF59E" w14:textId="6B68BFD4"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 xml:space="preserve">Entsprechende Buchungsunterlagen, wie Kopien der Lieferscheine und Frachtbriefe sind beizufügen. Erfolgt kein Abgleich innerhalb dieser Frist, gilt der Kontobestand als anerkannt und dient als Grundlage für notwendige Belastungen, die in Höhe des Kaufpreises </w:t>
      </w:r>
      <w:r w:rsidR="00777E4D" w:rsidRPr="00A37633">
        <w:rPr>
          <w:rFonts w:ascii="RR Pioneer" w:hAnsi="RR Pioneer" w:cs="Arial"/>
          <w:sz w:val="20"/>
        </w:rPr>
        <w:t>einschließlich</w:t>
      </w:r>
      <w:r w:rsidRPr="00A37633">
        <w:rPr>
          <w:rFonts w:ascii="RR Pioneer" w:hAnsi="RR Pioneer" w:cs="Arial"/>
          <w:sz w:val="20"/>
        </w:rPr>
        <w:t xml:space="preserve"> Fracht durchgeführt werden.</w:t>
      </w:r>
    </w:p>
    <w:p w14:paraId="57046518" w14:textId="77777777" w:rsidR="00A37633" w:rsidRPr="00A37633" w:rsidRDefault="00A37633" w:rsidP="00A37633">
      <w:pPr>
        <w:overflowPunct/>
        <w:textAlignment w:val="auto"/>
        <w:rPr>
          <w:rFonts w:ascii="RR Pioneer" w:hAnsi="RR Pioneer" w:cs="Arial"/>
          <w:sz w:val="20"/>
        </w:rPr>
      </w:pPr>
    </w:p>
    <w:p w14:paraId="5EA73A7C" w14:textId="77777777"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 xml:space="preserve">Entstehen bei der Durchführung einer Stichtagsinventur Negativ-Differenzen, werden diese Bestandsabweichungen dem Partner belastet (in Höhe des Kaufpreises). </w:t>
      </w:r>
    </w:p>
    <w:p w14:paraId="507B8F0C" w14:textId="77777777" w:rsidR="00A37633" w:rsidRPr="00A37633" w:rsidRDefault="00A37633" w:rsidP="00A37633">
      <w:pPr>
        <w:overflowPunct/>
        <w:textAlignment w:val="auto"/>
        <w:rPr>
          <w:rFonts w:ascii="RR Pioneer" w:hAnsi="RR Pioneer" w:cs="Arial"/>
          <w:sz w:val="12"/>
          <w:szCs w:val="12"/>
        </w:rPr>
      </w:pPr>
    </w:p>
    <w:p w14:paraId="2F2B9DB2" w14:textId="77777777" w:rsidR="00A37633" w:rsidRPr="00A37633" w:rsidRDefault="00A37633" w:rsidP="00A37633">
      <w:pPr>
        <w:overflowPunct/>
        <w:textAlignment w:val="auto"/>
        <w:rPr>
          <w:rFonts w:ascii="RR Pioneer" w:hAnsi="RR Pioneer" w:cs="Arial"/>
          <w:sz w:val="12"/>
          <w:szCs w:val="12"/>
        </w:rPr>
      </w:pPr>
    </w:p>
    <w:p w14:paraId="374D8371" w14:textId="77777777" w:rsidR="00A37633" w:rsidRPr="00A37633" w:rsidRDefault="00A37633" w:rsidP="00A37633">
      <w:pPr>
        <w:overflowPunct/>
        <w:spacing w:after="120"/>
        <w:textAlignment w:val="auto"/>
        <w:rPr>
          <w:rFonts w:ascii="RR Pioneer" w:hAnsi="RR Pioneer" w:cs="Arial,Bold"/>
          <w:b/>
          <w:bCs/>
          <w:sz w:val="20"/>
        </w:rPr>
      </w:pPr>
      <w:r w:rsidRPr="00A37633">
        <w:rPr>
          <w:rFonts w:ascii="RR Pioneer" w:hAnsi="RR Pioneer" w:cs="Arial,Bold"/>
          <w:b/>
          <w:bCs/>
          <w:sz w:val="20"/>
        </w:rPr>
        <w:t>6. Qualität</w:t>
      </w:r>
    </w:p>
    <w:p w14:paraId="33B84E5C" w14:textId="063A2344"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 xml:space="preserve">LT werden durch </w:t>
      </w:r>
      <w:r w:rsidR="00341EAC">
        <w:rPr>
          <w:rFonts w:ascii="RR Pioneer" w:hAnsi="RR Pioneer" w:cs="Arial"/>
          <w:sz w:val="20"/>
        </w:rPr>
        <w:t>RRS</w:t>
      </w:r>
      <w:r w:rsidR="00327793">
        <w:rPr>
          <w:rFonts w:ascii="RR Pioneer" w:hAnsi="RR Pioneer" w:cs="Arial"/>
          <w:sz w:val="20"/>
        </w:rPr>
        <w:t xml:space="preserve"> </w:t>
      </w:r>
      <w:r w:rsidRPr="00A37633">
        <w:rPr>
          <w:rFonts w:ascii="RR Pioneer" w:hAnsi="RR Pioneer" w:cs="Arial"/>
          <w:sz w:val="20"/>
        </w:rPr>
        <w:t xml:space="preserve">in funktionsfähigem Zustand beim Partner bereitgestellt (in Anlehnung an die Kriterien nach EPAL www.epal-pallets.org). Aus Qualitätsgründen dürfen nur saubere LT eingesetzt werden. Der Partner hat darauf zu achten, dass die Rücklieferung der LT ebenfalls in einwandfreiem Zustand erfolgt. </w:t>
      </w:r>
    </w:p>
    <w:p w14:paraId="40A2DDC3" w14:textId="77777777" w:rsidR="00A37633" w:rsidRPr="00A37633" w:rsidRDefault="00A37633" w:rsidP="00A37633">
      <w:pPr>
        <w:overflowPunct/>
        <w:textAlignment w:val="auto"/>
        <w:rPr>
          <w:rFonts w:ascii="RR Pioneer" w:hAnsi="RR Pioneer" w:cs="Arial"/>
          <w:sz w:val="20"/>
        </w:rPr>
      </w:pPr>
    </w:p>
    <w:p w14:paraId="43226079" w14:textId="43155844"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 xml:space="preserve">Werden die Ladungsträger in einem beschädigten oder verschmutzten Zustand vom Partner an </w:t>
      </w:r>
      <w:r w:rsidR="00341EAC">
        <w:rPr>
          <w:rFonts w:ascii="RR Pioneer" w:hAnsi="RR Pioneer" w:cs="Arial"/>
          <w:sz w:val="20"/>
        </w:rPr>
        <w:t>RRS</w:t>
      </w:r>
      <w:r w:rsidR="00327793">
        <w:rPr>
          <w:rFonts w:ascii="RR Pioneer" w:hAnsi="RR Pioneer" w:cs="Arial"/>
          <w:sz w:val="20"/>
        </w:rPr>
        <w:t xml:space="preserve"> </w:t>
      </w:r>
      <w:r w:rsidRPr="00A37633">
        <w:rPr>
          <w:rFonts w:ascii="RR Pioneer" w:hAnsi="RR Pioneer" w:cs="Arial"/>
          <w:sz w:val="20"/>
        </w:rPr>
        <w:t xml:space="preserve">zurückgesendet, werden die Aufwände (ggf. Neubeschaffungspreis von LT) dem Partner belastet. </w:t>
      </w:r>
    </w:p>
    <w:p w14:paraId="18DBEB9C" w14:textId="77777777" w:rsidR="00A37633" w:rsidRPr="00A37633" w:rsidRDefault="00A37633" w:rsidP="00A37633">
      <w:pPr>
        <w:overflowPunct/>
        <w:textAlignment w:val="auto"/>
        <w:rPr>
          <w:rFonts w:ascii="RR Pioneer" w:hAnsi="RR Pioneer" w:cs="Arial"/>
          <w:sz w:val="12"/>
          <w:szCs w:val="12"/>
        </w:rPr>
      </w:pPr>
    </w:p>
    <w:p w14:paraId="47EA777E" w14:textId="77777777" w:rsidR="00A37633" w:rsidRPr="00A37633" w:rsidRDefault="00A37633" w:rsidP="00A37633">
      <w:pPr>
        <w:overflowPunct/>
        <w:textAlignment w:val="auto"/>
        <w:rPr>
          <w:rFonts w:ascii="RR Pioneer" w:hAnsi="RR Pioneer" w:cs="Arial"/>
          <w:sz w:val="12"/>
          <w:szCs w:val="12"/>
        </w:rPr>
      </w:pPr>
    </w:p>
    <w:p w14:paraId="08F702FB" w14:textId="77777777" w:rsidR="00A37633" w:rsidRPr="00A37633" w:rsidRDefault="00A37633" w:rsidP="00A37633">
      <w:pPr>
        <w:overflowPunct/>
        <w:spacing w:after="120"/>
        <w:textAlignment w:val="auto"/>
        <w:rPr>
          <w:rFonts w:ascii="RR Pioneer" w:hAnsi="RR Pioneer" w:cs="Arial,Bold"/>
          <w:b/>
          <w:bCs/>
          <w:sz w:val="20"/>
        </w:rPr>
      </w:pPr>
      <w:r w:rsidRPr="00A37633">
        <w:rPr>
          <w:rFonts w:ascii="RR Pioneer" w:hAnsi="RR Pioneer" w:cs="Arial,Bold"/>
          <w:b/>
          <w:bCs/>
          <w:sz w:val="20"/>
        </w:rPr>
        <w:t>7. Kennzeichnung</w:t>
      </w:r>
    </w:p>
    <w:p w14:paraId="073A015F" w14:textId="71D375E4"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Die Kennzeichnung erfolgt entsprechend den Allgemeinen Anliefervorschriften de</w:t>
      </w:r>
      <w:r w:rsidR="00327793">
        <w:rPr>
          <w:rFonts w:ascii="RR Pioneer" w:hAnsi="RR Pioneer" w:cs="Arial"/>
          <w:sz w:val="20"/>
        </w:rPr>
        <w:t xml:space="preserve">r </w:t>
      </w:r>
      <w:r w:rsidR="00341EAC">
        <w:rPr>
          <w:rFonts w:ascii="RR Pioneer" w:hAnsi="RR Pioneer" w:cs="Arial"/>
          <w:sz w:val="20"/>
        </w:rPr>
        <w:t>RRS</w:t>
      </w:r>
      <w:r w:rsidRPr="00A37633">
        <w:rPr>
          <w:rFonts w:ascii="RR Pioneer" w:hAnsi="RR Pioneer" w:cs="Arial"/>
          <w:sz w:val="20"/>
        </w:rPr>
        <w:t xml:space="preserve">. </w:t>
      </w:r>
    </w:p>
    <w:p w14:paraId="5753571A" w14:textId="77777777" w:rsidR="00A37633" w:rsidRPr="00A37633" w:rsidRDefault="00A37633" w:rsidP="00A37633">
      <w:pPr>
        <w:overflowPunct/>
        <w:textAlignment w:val="auto"/>
        <w:rPr>
          <w:rFonts w:ascii="RR Pioneer" w:hAnsi="RR Pioneer" w:cs="Arial"/>
          <w:sz w:val="12"/>
          <w:szCs w:val="12"/>
        </w:rPr>
      </w:pPr>
    </w:p>
    <w:p w14:paraId="33416620" w14:textId="77777777" w:rsidR="00A37633" w:rsidRPr="00A37633" w:rsidRDefault="00A37633" w:rsidP="00A37633">
      <w:pPr>
        <w:overflowPunct/>
        <w:textAlignment w:val="auto"/>
        <w:rPr>
          <w:rFonts w:ascii="RR Pioneer" w:hAnsi="RR Pioneer" w:cs="Arial"/>
          <w:sz w:val="12"/>
          <w:szCs w:val="12"/>
        </w:rPr>
      </w:pPr>
    </w:p>
    <w:p w14:paraId="6EF79FC1" w14:textId="77777777" w:rsidR="00A37633" w:rsidRPr="00A37633" w:rsidRDefault="00A37633" w:rsidP="00A37633">
      <w:pPr>
        <w:overflowPunct/>
        <w:spacing w:after="120"/>
        <w:textAlignment w:val="auto"/>
        <w:rPr>
          <w:rFonts w:ascii="RR Pioneer" w:hAnsi="RR Pioneer" w:cs="Arial,Bold"/>
          <w:b/>
          <w:bCs/>
          <w:sz w:val="20"/>
        </w:rPr>
      </w:pPr>
      <w:r w:rsidRPr="00A37633">
        <w:rPr>
          <w:rFonts w:ascii="RR Pioneer" w:hAnsi="RR Pioneer" w:cs="Arial,Bold"/>
          <w:b/>
          <w:bCs/>
          <w:sz w:val="20"/>
        </w:rPr>
        <w:t>8. Sonstiges</w:t>
      </w:r>
    </w:p>
    <w:p w14:paraId="2CB8AFEB" w14:textId="432E3E53" w:rsidR="00A37633" w:rsidRPr="00A37633" w:rsidRDefault="00341EAC" w:rsidP="00A37633">
      <w:pPr>
        <w:overflowPunct/>
        <w:textAlignment w:val="auto"/>
        <w:rPr>
          <w:rFonts w:ascii="RR Pioneer" w:hAnsi="RR Pioneer" w:cs="Arial"/>
          <w:sz w:val="20"/>
        </w:rPr>
      </w:pPr>
      <w:r>
        <w:rPr>
          <w:rFonts w:ascii="RR Pioneer" w:hAnsi="RR Pioneer" w:cs="Arial"/>
          <w:sz w:val="20"/>
        </w:rPr>
        <w:t>RRS</w:t>
      </w:r>
      <w:r w:rsidR="00A37633" w:rsidRPr="00A37633">
        <w:rPr>
          <w:rFonts w:ascii="RR Pioneer" w:hAnsi="RR Pioneer" w:cs="Arial"/>
          <w:sz w:val="20"/>
        </w:rPr>
        <w:t xml:space="preserve"> und Partner verpflichten sich, das BehälterManagementSystem (BMS) im partnerschaftlichen Sinne und zu beider Nutzen einzusetzen.</w:t>
      </w:r>
    </w:p>
    <w:p w14:paraId="44418723" w14:textId="77777777" w:rsidR="00A37633" w:rsidRPr="00A37633" w:rsidRDefault="00A37633" w:rsidP="00A37633">
      <w:pPr>
        <w:overflowPunct/>
        <w:textAlignment w:val="auto"/>
        <w:rPr>
          <w:rFonts w:ascii="RR Pioneer" w:hAnsi="RR Pioneer" w:cs="Arial"/>
          <w:sz w:val="20"/>
        </w:rPr>
      </w:pPr>
    </w:p>
    <w:p w14:paraId="20EA2F78" w14:textId="5AA8E54C"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Abweichungen zu den Allgemeinen Vorschriften zum Behältermanagement sind vorab vo</w:t>
      </w:r>
      <w:r w:rsidR="00327793">
        <w:rPr>
          <w:rFonts w:ascii="RR Pioneer" w:hAnsi="RR Pioneer" w:cs="Arial"/>
          <w:sz w:val="20"/>
        </w:rPr>
        <w:t xml:space="preserve">n </w:t>
      </w:r>
      <w:r w:rsidR="00341EAC">
        <w:rPr>
          <w:rFonts w:ascii="RR Pioneer" w:hAnsi="RR Pioneer" w:cs="Arial"/>
          <w:sz w:val="20"/>
        </w:rPr>
        <w:t>RRS</w:t>
      </w:r>
      <w:r w:rsidR="00327793">
        <w:rPr>
          <w:rFonts w:ascii="RR Pioneer" w:hAnsi="RR Pioneer" w:cs="Arial"/>
          <w:sz w:val="20"/>
        </w:rPr>
        <w:t xml:space="preserve"> </w:t>
      </w:r>
      <w:r w:rsidRPr="00A37633">
        <w:rPr>
          <w:rFonts w:ascii="RR Pioneer" w:hAnsi="RR Pioneer" w:cs="Arial"/>
          <w:sz w:val="20"/>
        </w:rPr>
        <w:t>schriftlich zu genehmigen.</w:t>
      </w:r>
    </w:p>
    <w:p w14:paraId="68F6AD9C" w14:textId="77777777" w:rsidR="00A37633" w:rsidRPr="00A37633" w:rsidRDefault="00A37633" w:rsidP="00A37633">
      <w:pPr>
        <w:overflowPunct/>
        <w:textAlignment w:val="auto"/>
        <w:rPr>
          <w:rFonts w:ascii="RR Pioneer" w:hAnsi="RR Pioneer" w:cs="Arial"/>
          <w:sz w:val="20"/>
        </w:rPr>
      </w:pPr>
    </w:p>
    <w:p w14:paraId="5A6F3B4C" w14:textId="77777777" w:rsidR="00A37633" w:rsidRPr="00A37633" w:rsidRDefault="00A37633" w:rsidP="00A37633">
      <w:pPr>
        <w:overflowPunct/>
        <w:spacing w:after="120"/>
        <w:textAlignment w:val="auto"/>
        <w:rPr>
          <w:rFonts w:ascii="RR Pioneer" w:hAnsi="RR Pioneer" w:cs="Arial,Bold"/>
          <w:b/>
          <w:bCs/>
          <w:sz w:val="20"/>
        </w:rPr>
      </w:pPr>
      <w:r w:rsidRPr="00A37633">
        <w:rPr>
          <w:rFonts w:ascii="RR Pioneer" w:hAnsi="RR Pioneer" w:cs="Arial,Bold"/>
          <w:b/>
          <w:bCs/>
          <w:sz w:val="20"/>
        </w:rPr>
        <w:t>9. Mitgeltende Regelungen</w:t>
      </w:r>
    </w:p>
    <w:p w14:paraId="7842B596" w14:textId="10F447BE"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 xml:space="preserve">Allgemeine Anliefervorschriften (über </w:t>
      </w:r>
      <w:hyperlink w:history="1"/>
      <w:hyperlink r:id="rId7" w:history="1">
        <w:r w:rsidR="00341EAC" w:rsidRPr="00F8599A">
          <w:rPr>
            <w:rStyle w:val="Hyperlink"/>
            <w:rFonts w:ascii="RR Pioneer" w:hAnsi="RR Pioneer" w:cs="Arial"/>
            <w:sz w:val="20"/>
          </w:rPr>
          <w:t>www.mtu-solutions.com</w:t>
        </w:r>
      </w:hyperlink>
      <w:r w:rsidRPr="00A37633">
        <w:rPr>
          <w:rFonts w:ascii="RR Pioneer" w:hAnsi="RR Pioneer" w:cs="Arial"/>
          <w:sz w:val="20"/>
        </w:rPr>
        <w:t xml:space="preserve"> abrufbar)</w:t>
      </w:r>
    </w:p>
    <w:p w14:paraId="323D39AC" w14:textId="7A6D602F" w:rsidR="00A37633" w:rsidRPr="00A37633" w:rsidRDefault="00A37633" w:rsidP="00A37633">
      <w:pPr>
        <w:overflowPunct/>
        <w:textAlignment w:val="auto"/>
        <w:rPr>
          <w:rFonts w:ascii="RR Pioneer" w:hAnsi="RR Pioneer" w:cs="Arial"/>
          <w:sz w:val="20"/>
        </w:rPr>
      </w:pPr>
      <w:r w:rsidRPr="00A37633">
        <w:rPr>
          <w:rFonts w:ascii="RR Pioneer" w:hAnsi="RR Pioneer" w:cs="Arial"/>
          <w:sz w:val="20"/>
        </w:rPr>
        <w:t xml:space="preserve">Allgemeine Bestellbedingungen (über </w:t>
      </w:r>
      <w:hyperlink w:history="1"/>
      <w:hyperlink r:id="rId8" w:history="1">
        <w:r w:rsidR="00341EAC" w:rsidRPr="00F8599A">
          <w:rPr>
            <w:rStyle w:val="Hyperlink"/>
            <w:rFonts w:ascii="RR Pioneer" w:hAnsi="RR Pioneer" w:cs="Arial"/>
            <w:sz w:val="20"/>
          </w:rPr>
          <w:t>www.mtu-solutions.com</w:t>
        </w:r>
      </w:hyperlink>
      <w:r w:rsidRPr="00A37633">
        <w:rPr>
          <w:rFonts w:ascii="RR Pioneer" w:hAnsi="RR Pioneer" w:cs="Arial"/>
          <w:sz w:val="20"/>
        </w:rPr>
        <w:t xml:space="preserve"> abrufbar)</w:t>
      </w:r>
    </w:p>
    <w:p w14:paraId="0693958F" w14:textId="22839C31" w:rsidR="004239B4" w:rsidRPr="00A37633" w:rsidRDefault="004239B4" w:rsidP="00A37633"/>
    <w:sectPr w:rsidR="004239B4" w:rsidRPr="00A37633" w:rsidSect="00AA3296">
      <w:headerReference w:type="default" r:id="rId9"/>
      <w:footerReference w:type="default" r:id="rId10"/>
      <w:pgSz w:w="11906" w:h="16838" w:code="9"/>
      <w:pgMar w:top="794" w:right="794" w:bottom="794" w:left="907"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1A133" w14:textId="77777777" w:rsidR="000266A7" w:rsidRDefault="000266A7" w:rsidP="00AA3296">
      <w:r>
        <w:separator/>
      </w:r>
    </w:p>
  </w:endnote>
  <w:endnote w:type="continuationSeparator" w:id="0">
    <w:p w14:paraId="6321380A" w14:textId="77777777" w:rsidR="000266A7" w:rsidRDefault="000266A7" w:rsidP="00AA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poS">
    <w:altName w:val="Segoe UI Historic"/>
    <w:charset w:val="00"/>
    <w:family w:val="auto"/>
    <w:pitch w:val="variable"/>
    <w:sig w:usb0="800001AF"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R Pioneer">
    <w:altName w:val="Corbel"/>
    <w:panose1 w:val="020B0503050201040103"/>
    <w:charset w:val="00"/>
    <w:family w:val="swiss"/>
    <w:pitch w:val="variable"/>
    <w:sig w:usb0="000003C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RRPioneer-Bold">
    <w:altName w:val="Calibri"/>
    <w:charset w:val="00"/>
    <w:family w:val="swiss"/>
    <w:pitch w:val="variable"/>
    <w:sig w:usb0="000003C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5DDA" w14:textId="77777777" w:rsidR="00C53924" w:rsidRDefault="00C53924"/>
  <w:tbl>
    <w:tblPr>
      <w:tblW w:w="0" w:type="auto"/>
      <w:tblCellMar>
        <w:left w:w="0" w:type="dxa"/>
        <w:right w:w="0" w:type="dxa"/>
      </w:tblCellMar>
      <w:tblLook w:val="04A0" w:firstRow="1" w:lastRow="0" w:firstColumn="1" w:lastColumn="0" w:noHBand="0" w:noVBand="1"/>
    </w:tblPr>
    <w:tblGrid>
      <w:gridCol w:w="7825"/>
      <w:gridCol w:w="2380"/>
    </w:tblGrid>
    <w:tr w:rsidR="00AA3296" w:rsidRPr="00ED716A" w14:paraId="20F883DC" w14:textId="77777777" w:rsidTr="00AA3296">
      <w:tc>
        <w:tcPr>
          <w:tcW w:w="7825" w:type="dxa"/>
          <w:shd w:val="clear" w:color="auto" w:fill="auto"/>
          <w:vAlign w:val="bottom"/>
        </w:tcPr>
        <w:p w14:paraId="7F6F5B71" w14:textId="77777777" w:rsidR="00C53924" w:rsidRPr="00C53924" w:rsidRDefault="00C53924" w:rsidP="00C53924">
          <w:pPr>
            <w:tabs>
              <w:tab w:val="center" w:pos="4536"/>
              <w:tab w:val="right" w:pos="9781"/>
            </w:tabs>
            <w:overflowPunct/>
            <w:autoSpaceDE/>
            <w:autoSpaceDN/>
            <w:adjustRightInd/>
            <w:textAlignment w:val="auto"/>
            <w:rPr>
              <w:rFonts w:eastAsiaTheme="minorHAnsi" w:cstheme="minorBidi"/>
              <w:sz w:val="16"/>
              <w:szCs w:val="16"/>
              <w:lang w:eastAsia="en-US"/>
            </w:rPr>
          </w:pPr>
          <w:r w:rsidRPr="00C53924">
            <w:rPr>
              <w:rFonts w:eastAsiaTheme="minorHAnsi" w:cstheme="minorBidi"/>
              <w:sz w:val="16"/>
              <w:szCs w:val="16"/>
              <w:lang w:eastAsia="en-US"/>
            </w:rPr>
            <w:t xml:space="preserve">Seite </w:t>
          </w:r>
          <w:r w:rsidRPr="00C53924">
            <w:rPr>
              <w:rFonts w:eastAsiaTheme="minorHAnsi" w:cstheme="minorBidi"/>
              <w:sz w:val="16"/>
              <w:szCs w:val="16"/>
              <w:lang w:eastAsia="en-US"/>
            </w:rPr>
            <w:fldChar w:fldCharType="begin"/>
          </w:r>
          <w:r w:rsidRPr="00C53924">
            <w:rPr>
              <w:rFonts w:eastAsiaTheme="minorHAnsi" w:cstheme="minorBidi"/>
              <w:sz w:val="16"/>
              <w:szCs w:val="16"/>
              <w:lang w:eastAsia="en-US"/>
            </w:rPr>
            <w:instrText xml:space="preserve"> PAGE </w:instrText>
          </w:r>
          <w:r w:rsidRPr="00C53924">
            <w:rPr>
              <w:rFonts w:eastAsiaTheme="minorHAnsi" w:cstheme="minorBidi"/>
              <w:sz w:val="16"/>
              <w:szCs w:val="16"/>
              <w:lang w:eastAsia="en-US"/>
            </w:rPr>
            <w:fldChar w:fldCharType="separate"/>
          </w:r>
          <w:r w:rsidR="00162DDE">
            <w:rPr>
              <w:rFonts w:eastAsiaTheme="minorHAnsi" w:cstheme="minorBidi"/>
              <w:noProof/>
              <w:sz w:val="16"/>
              <w:szCs w:val="16"/>
              <w:lang w:eastAsia="en-US"/>
            </w:rPr>
            <w:t>1</w:t>
          </w:r>
          <w:r w:rsidRPr="00C53924">
            <w:rPr>
              <w:rFonts w:eastAsiaTheme="minorHAnsi" w:cstheme="minorBidi"/>
              <w:sz w:val="16"/>
              <w:szCs w:val="16"/>
              <w:lang w:eastAsia="en-US"/>
            </w:rPr>
            <w:fldChar w:fldCharType="end"/>
          </w:r>
          <w:r w:rsidRPr="00C53924">
            <w:rPr>
              <w:rFonts w:eastAsiaTheme="minorHAnsi" w:cstheme="minorBidi"/>
              <w:sz w:val="16"/>
              <w:szCs w:val="16"/>
              <w:lang w:eastAsia="en-US"/>
            </w:rPr>
            <w:t xml:space="preserve"> von </w:t>
          </w:r>
          <w:r w:rsidRPr="00C53924">
            <w:rPr>
              <w:rFonts w:eastAsiaTheme="minorHAnsi" w:cstheme="minorBidi"/>
              <w:sz w:val="16"/>
              <w:szCs w:val="16"/>
              <w:lang w:eastAsia="en-US"/>
            </w:rPr>
            <w:fldChar w:fldCharType="begin"/>
          </w:r>
          <w:r w:rsidRPr="00C53924">
            <w:rPr>
              <w:rFonts w:eastAsiaTheme="minorHAnsi" w:cstheme="minorBidi"/>
              <w:sz w:val="16"/>
              <w:szCs w:val="16"/>
              <w:lang w:eastAsia="en-US"/>
            </w:rPr>
            <w:instrText xml:space="preserve"> NUMPAGES </w:instrText>
          </w:r>
          <w:r w:rsidRPr="00C53924">
            <w:rPr>
              <w:rFonts w:eastAsiaTheme="minorHAnsi" w:cstheme="minorBidi"/>
              <w:sz w:val="16"/>
              <w:szCs w:val="16"/>
              <w:lang w:eastAsia="en-US"/>
            </w:rPr>
            <w:fldChar w:fldCharType="separate"/>
          </w:r>
          <w:r w:rsidR="00162DDE">
            <w:rPr>
              <w:rFonts w:eastAsiaTheme="minorHAnsi" w:cstheme="minorBidi"/>
              <w:noProof/>
              <w:sz w:val="16"/>
              <w:szCs w:val="16"/>
              <w:lang w:eastAsia="en-US"/>
            </w:rPr>
            <w:t>2</w:t>
          </w:r>
          <w:r w:rsidRPr="00C53924">
            <w:rPr>
              <w:rFonts w:eastAsiaTheme="minorHAnsi" w:cstheme="minorBidi"/>
              <w:sz w:val="16"/>
              <w:szCs w:val="16"/>
              <w:lang w:eastAsia="en-US"/>
            </w:rPr>
            <w:fldChar w:fldCharType="end"/>
          </w:r>
        </w:p>
        <w:p w14:paraId="6E1409CA" w14:textId="77777777" w:rsidR="00C53924" w:rsidRPr="00C53924" w:rsidRDefault="00C53924" w:rsidP="00C53924">
          <w:pPr>
            <w:overflowPunct/>
            <w:autoSpaceDE/>
            <w:autoSpaceDN/>
            <w:adjustRightInd/>
            <w:textAlignment w:val="auto"/>
            <w:rPr>
              <w:szCs w:val="24"/>
              <w:lang w:eastAsia="en-US"/>
            </w:rPr>
          </w:pPr>
        </w:p>
        <w:p w14:paraId="11C88172" w14:textId="262AEF32" w:rsidR="00AA3296" w:rsidRPr="0069223E" w:rsidRDefault="00C53924" w:rsidP="00C53924">
          <w:pPr>
            <w:rPr>
              <w:b/>
              <w:bCs/>
              <w:szCs w:val="16"/>
            </w:rPr>
          </w:pPr>
          <w:r>
            <w:rPr>
              <w:sz w:val="16"/>
              <w:szCs w:val="24"/>
              <w:lang w:eastAsia="en-US"/>
            </w:rPr>
            <w:t>E-585-2</w:t>
          </w:r>
          <w:r w:rsidR="00F67691">
            <w:rPr>
              <w:sz w:val="16"/>
              <w:szCs w:val="24"/>
              <w:lang w:eastAsia="en-US"/>
            </w:rPr>
            <w:t>10</w:t>
          </w:r>
          <w:r w:rsidR="00A37633">
            <w:rPr>
              <w:sz w:val="16"/>
              <w:szCs w:val="24"/>
              <w:lang w:eastAsia="en-US"/>
            </w:rPr>
            <w:t>5</w:t>
          </w:r>
        </w:p>
      </w:tc>
      <w:tc>
        <w:tcPr>
          <w:tcW w:w="2380" w:type="dxa"/>
          <w:shd w:val="clear" w:color="auto" w:fill="auto"/>
          <w:vAlign w:val="bottom"/>
        </w:tcPr>
        <w:p w14:paraId="541ABE04" w14:textId="77777777" w:rsidR="00AA3296" w:rsidRPr="00ED716A" w:rsidRDefault="00AA3296" w:rsidP="00D40594">
          <w:r>
            <w:rPr>
              <w:noProof/>
            </w:rPr>
            <w:drawing>
              <wp:inline distT="0" distB="0" distL="0" distR="0" wp14:anchorId="5FA146C1" wp14:editId="49243DF4">
                <wp:extent cx="1511300" cy="393700"/>
                <wp:effectExtent l="0" t="0" r="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93700"/>
                        </a:xfrm>
                        <a:prstGeom prst="rect">
                          <a:avLst/>
                        </a:prstGeom>
                        <a:noFill/>
                        <a:ln>
                          <a:noFill/>
                        </a:ln>
                      </pic:spPr>
                    </pic:pic>
                  </a:graphicData>
                </a:graphic>
              </wp:inline>
            </w:drawing>
          </w:r>
        </w:p>
      </w:tc>
    </w:tr>
  </w:tbl>
  <w:p w14:paraId="78E751AE" w14:textId="77777777" w:rsidR="00AA3296" w:rsidRPr="00AA3296" w:rsidRDefault="00AA3296" w:rsidP="00AA3296">
    <w:pPr>
      <w:pStyle w:val="Fuzeile"/>
      <w:rPr>
        <w:rFonts w:cs="Arial"/>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D426D" w14:textId="77777777" w:rsidR="000266A7" w:rsidRDefault="000266A7" w:rsidP="00AA3296">
      <w:r>
        <w:separator/>
      </w:r>
    </w:p>
  </w:footnote>
  <w:footnote w:type="continuationSeparator" w:id="0">
    <w:p w14:paraId="275D49BE" w14:textId="77777777" w:rsidR="000266A7" w:rsidRDefault="000266A7" w:rsidP="00AA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CellMar>
        <w:left w:w="0" w:type="dxa"/>
        <w:right w:w="0" w:type="dxa"/>
      </w:tblCellMar>
      <w:tblLook w:val="0600" w:firstRow="0" w:lastRow="0" w:firstColumn="0" w:lastColumn="0" w:noHBand="1" w:noVBand="1"/>
    </w:tblPr>
    <w:tblGrid>
      <w:gridCol w:w="1134"/>
      <w:gridCol w:w="9072"/>
    </w:tblGrid>
    <w:tr w:rsidR="00AA3296" w:rsidRPr="00C646AD" w14:paraId="13419930" w14:textId="77777777" w:rsidTr="00151EE7">
      <w:tc>
        <w:tcPr>
          <w:tcW w:w="1134" w:type="dxa"/>
          <w:shd w:val="clear" w:color="auto" w:fill="auto"/>
        </w:tcPr>
        <w:p w14:paraId="366524B2" w14:textId="77777777" w:rsidR="00AA3296" w:rsidRPr="00ED716A" w:rsidRDefault="00AA3296" w:rsidP="00D40594">
          <w:pPr>
            <w:pStyle w:val="Kopfzeile"/>
            <w:rPr>
              <w:b/>
              <w:bCs/>
            </w:rPr>
          </w:pPr>
          <w:r>
            <w:rPr>
              <w:b/>
              <w:noProof/>
            </w:rPr>
            <w:drawing>
              <wp:inline distT="0" distB="0" distL="0" distR="0" wp14:anchorId="0178E0B4" wp14:editId="15510108">
                <wp:extent cx="487045" cy="791845"/>
                <wp:effectExtent l="0" t="0" r="8255"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791845"/>
                        </a:xfrm>
                        <a:prstGeom prst="rect">
                          <a:avLst/>
                        </a:prstGeom>
                        <a:noFill/>
                        <a:ln>
                          <a:noFill/>
                        </a:ln>
                      </pic:spPr>
                    </pic:pic>
                  </a:graphicData>
                </a:graphic>
              </wp:inline>
            </w:drawing>
          </w:r>
        </w:p>
      </w:tc>
      <w:tc>
        <w:tcPr>
          <w:tcW w:w="9072" w:type="dxa"/>
          <w:shd w:val="clear" w:color="auto" w:fill="auto"/>
        </w:tcPr>
        <w:p w14:paraId="613D9242" w14:textId="54D99661" w:rsidR="00AA3296" w:rsidRPr="000850CE" w:rsidRDefault="00A37633" w:rsidP="00AA3296">
          <w:pPr>
            <w:pStyle w:val="BasicParagraph"/>
            <w:spacing w:line="300" w:lineRule="auto"/>
            <w:rPr>
              <w:rFonts w:ascii="RR Pioneer" w:hAnsi="RR Pioneer" w:cs="RRPioneer-Bold"/>
              <w:b/>
              <w:bCs/>
              <w:color w:val="10069F"/>
              <w:sz w:val="28"/>
              <w:lang w:val="de-DE"/>
            </w:rPr>
          </w:pPr>
          <w:r w:rsidRPr="00A37633">
            <w:rPr>
              <w:rFonts w:ascii="RR Pioneer" w:hAnsi="RR Pioneer" w:cs="RRPioneer-Bold"/>
              <w:b/>
              <w:bCs/>
              <w:color w:val="10069F"/>
              <w:sz w:val="28"/>
              <w:lang w:val="de-DE"/>
            </w:rPr>
            <w:t>Allgemeine Vorschriften zum Behältermanagement (Lieferant)</w:t>
          </w:r>
        </w:p>
        <w:p w14:paraId="1220E6C4" w14:textId="77777777" w:rsidR="00AA3296" w:rsidRPr="0069223E" w:rsidRDefault="00AA3296" w:rsidP="00D40594">
          <w:pPr>
            <w:pStyle w:val="Kopfzeile"/>
            <w:rPr>
              <w:b/>
              <w:bCs/>
            </w:rPr>
          </w:pPr>
        </w:p>
      </w:tc>
    </w:tr>
  </w:tbl>
  <w:p w14:paraId="569E91D0" w14:textId="77777777" w:rsidR="00AA3296" w:rsidRPr="00C53924" w:rsidRDefault="00AA3296">
    <w:pPr>
      <w:pStyle w:val="Kopfzeile"/>
      <w:rPr>
        <w:sz w:val="18"/>
      </w:rPr>
    </w:pPr>
  </w:p>
  <w:p w14:paraId="1C4CCE6D" w14:textId="77777777" w:rsidR="00AA3296" w:rsidRPr="00C53924" w:rsidRDefault="00AA3296">
    <w:pPr>
      <w:pStyle w:val="Kopfzeil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D1E"/>
    <w:multiLevelType w:val="multilevel"/>
    <w:tmpl w:val="429269E2"/>
    <w:lvl w:ilvl="0">
      <w:start w:val="1"/>
      <w:numFmt w:val="decimal"/>
      <w:pStyle w:val="Text1"/>
      <w:suff w:val="space"/>
      <w:lvlText w:val="%1."/>
      <w:lvlJc w:val="left"/>
      <w:pPr>
        <w:ind w:left="284" w:hanging="284"/>
      </w:pPr>
      <w:rPr>
        <w:rFonts w:ascii="CorpoS" w:hAnsi="CorpoS" w:hint="default"/>
        <w:b w:val="0"/>
        <w:i w:val="0"/>
        <w:sz w:val="18"/>
        <w:szCs w:val="18"/>
      </w:rPr>
    </w:lvl>
    <w:lvl w:ilvl="1">
      <w:start w:val="1"/>
      <w:numFmt w:val="lowerLetter"/>
      <w:pStyle w:val="Text2"/>
      <w:suff w:val="space"/>
      <w:lvlText w:val="%2)"/>
      <w:lvlJc w:val="left"/>
      <w:pPr>
        <w:ind w:left="567" w:hanging="283"/>
      </w:pPr>
      <w:rPr>
        <w:rFonts w:ascii="CorpoS" w:hAnsi="CorpoS" w:hint="default"/>
        <w:b w:val="0"/>
        <w:i w:val="0"/>
        <w:sz w:val="18"/>
        <w:szCs w:val="18"/>
      </w:rPr>
    </w:lvl>
    <w:lvl w:ilvl="2">
      <w:start w:val="1"/>
      <w:numFmt w:val="lowerLetter"/>
      <w:suff w:val="space"/>
      <w:lvlText w:val="%3)"/>
      <w:lvlJc w:val="left"/>
      <w:pPr>
        <w:ind w:left="567" w:firstLine="0"/>
      </w:pPr>
      <w:rPr>
        <w:rFonts w:ascii="Arial" w:hAnsi="Arial" w:hint="default"/>
        <w:b w:val="0"/>
        <w:i w:val="0"/>
        <w:sz w:val="2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6A7"/>
    <w:rsid w:val="000266A7"/>
    <w:rsid w:val="00133797"/>
    <w:rsid w:val="00151EE7"/>
    <w:rsid w:val="00162DDE"/>
    <w:rsid w:val="001C54D5"/>
    <w:rsid w:val="00327793"/>
    <w:rsid w:val="00341EAC"/>
    <w:rsid w:val="004239B4"/>
    <w:rsid w:val="00437972"/>
    <w:rsid w:val="00634EFE"/>
    <w:rsid w:val="0072158E"/>
    <w:rsid w:val="00777E4D"/>
    <w:rsid w:val="00812D9D"/>
    <w:rsid w:val="008200D1"/>
    <w:rsid w:val="00A37633"/>
    <w:rsid w:val="00AA3296"/>
    <w:rsid w:val="00BD0CDB"/>
    <w:rsid w:val="00BF29D5"/>
    <w:rsid w:val="00C53924"/>
    <w:rsid w:val="00C5489A"/>
    <w:rsid w:val="00C840B2"/>
    <w:rsid w:val="00D03544"/>
    <w:rsid w:val="00D31199"/>
    <w:rsid w:val="00DB7390"/>
    <w:rsid w:val="00F12643"/>
    <w:rsid w:val="00F67691"/>
    <w:rsid w:val="00FF3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6223CB"/>
  <w15:docId w15:val="{C33113D6-E612-4A97-A7B1-B23D6DB0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6A7"/>
    <w:pPr>
      <w:overflowPunct w:val="0"/>
      <w:autoSpaceDE w:val="0"/>
      <w:autoSpaceDN w:val="0"/>
      <w:adjustRightInd w:val="0"/>
      <w:textAlignment w:val="baseline"/>
    </w:pPr>
    <w:rPr>
      <w:rFonts w:ascii="Arial" w:eastAsia="Times New Roman"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3296"/>
    <w:pPr>
      <w:tabs>
        <w:tab w:val="center" w:pos="4536"/>
        <w:tab w:val="right" w:pos="9072"/>
      </w:tabs>
    </w:pPr>
  </w:style>
  <w:style w:type="character" w:customStyle="1" w:styleId="KopfzeileZchn">
    <w:name w:val="Kopfzeile Zchn"/>
    <w:basedOn w:val="Absatz-Standardschriftart"/>
    <w:link w:val="Kopfzeile"/>
    <w:uiPriority w:val="99"/>
    <w:rsid w:val="00AA3296"/>
  </w:style>
  <w:style w:type="paragraph" w:styleId="Fuzeile">
    <w:name w:val="footer"/>
    <w:basedOn w:val="Standard"/>
    <w:link w:val="FuzeileZchn"/>
    <w:unhideWhenUsed/>
    <w:rsid w:val="00AA3296"/>
    <w:pPr>
      <w:tabs>
        <w:tab w:val="center" w:pos="4536"/>
        <w:tab w:val="right" w:pos="9072"/>
      </w:tabs>
    </w:pPr>
  </w:style>
  <w:style w:type="character" w:customStyle="1" w:styleId="FuzeileZchn">
    <w:name w:val="Fußzeile Zchn"/>
    <w:basedOn w:val="Absatz-Standardschriftart"/>
    <w:link w:val="Fuzeile"/>
    <w:uiPriority w:val="99"/>
    <w:rsid w:val="00AA3296"/>
  </w:style>
  <w:style w:type="paragraph" w:customStyle="1" w:styleId="BasicParagraph">
    <w:name w:val="[Basic Paragraph]"/>
    <w:basedOn w:val="Standard"/>
    <w:uiPriority w:val="99"/>
    <w:rsid w:val="00AA3296"/>
    <w:pPr>
      <w:spacing w:line="288" w:lineRule="auto"/>
      <w:textAlignment w:val="center"/>
    </w:pPr>
    <w:rPr>
      <w:rFonts w:ascii="MinionPro-Regular" w:eastAsia="Calibri" w:hAnsi="MinionPro-Regular" w:cs="MinionPro-Regular"/>
      <w:color w:val="000000"/>
      <w:sz w:val="24"/>
      <w:lang w:val="en-GB"/>
    </w:rPr>
  </w:style>
  <w:style w:type="paragraph" w:styleId="Sprechblasentext">
    <w:name w:val="Balloon Text"/>
    <w:basedOn w:val="Standard"/>
    <w:link w:val="SprechblasentextZchn"/>
    <w:uiPriority w:val="99"/>
    <w:semiHidden/>
    <w:unhideWhenUsed/>
    <w:rsid w:val="00AA3296"/>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AA3296"/>
    <w:rPr>
      <w:rFonts w:ascii="Tahoma" w:hAnsi="Tahoma" w:cs="Tahoma"/>
      <w:sz w:val="16"/>
      <w:szCs w:val="16"/>
    </w:rPr>
  </w:style>
  <w:style w:type="character" w:styleId="Seitenzahl">
    <w:name w:val="page number"/>
    <w:basedOn w:val="Absatz-Standardschriftart"/>
    <w:rsid w:val="00AA3296"/>
  </w:style>
  <w:style w:type="paragraph" w:customStyle="1" w:styleId="Text1">
    <w:name w:val="Text1"/>
    <w:basedOn w:val="Standard"/>
    <w:rsid w:val="00AA3296"/>
    <w:pPr>
      <w:numPr>
        <w:numId w:val="1"/>
      </w:numPr>
      <w:tabs>
        <w:tab w:val="left" w:pos="10065"/>
      </w:tabs>
      <w:jc w:val="both"/>
    </w:pPr>
    <w:rPr>
      <w:rFonts w:ascii="CorpoS" w:hAnsi="CorpoS" w:cs="Arial"/>
      <w:sz w:val="18"/>
      <w:szCs w:val="18"/>
    </w:rPr>
  </w:style>
  <w:style w:type="paragraph" w:customStyle="1" w:styleId="Text2">
    <w:name w:val="Text2"/>
    <w:basedOn w:val="Standard"/>
    <w:rsid w:val="00AA3296"/>
    <w:pPr>
      <w:numPr>
        <w:ilvl w:val="1"/>
        <w:numId w:val="1"/>
      </w:numPr>
      <w:jc w:val="both"/>
    </w:pPr>
    <w:rPr>
      <w:rFonts w:ascii="CorpoS" w:hAnsi="CorpoS"/>
      <w:sz w:val="18"/>
      <w:szCs w:val="18"/>
    </w:rPr>
  </w:style>
  <w:style w:type="paragraph" w:customStyle="1" w:styleId="Text1mitEinzug">
    <w:name w:val="Text1 mit Einzug"/>
    <w:basedOn w:val="Standard"/>
    <w:rsid w:val="00AA3296"/>
    <w:pPr>
      <w:ind w:left="284"/>
      <w:jc w:val="both"/>
    </w:pPr>
    <w:rPr>
      <w:rFonts w:ascii="CorpoS" w:hAnsi="CorpoS" w:cs="Arial"/>
      <w:sz w:val="18"/>
      <w:szCs w:val="18"/>
    </w:rPr>
  </w:style>
  <w:style w:type="character" w:styleId="Hyperlink">
    <w:name w:val="Hyperlink"/>
    <w:rsid w:val="00A37633"/>
    <w:rPr>
      <w:color w:val="0000FF"/>
      <w:u w:val="single"/>
    </w:rPr>
  </w:style>
  <w:style w:type="character" w:styleId="NichtaufgelsteErwhnung">
    <w:name w:val="Unresolved Mention"/>
    <w:basedOn w:val="Absatz-Standardschriftart"/>
    <w:uiPriority w:val="99"/>
    <w:semiHidden/>
    <w:unhideWhenUsed/>
    <w:rsid w:val="0034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solutions.com" TargetMode="External"/><Relationship Id="rId3" Type="http://schemas.openxmlformats.org/officeDocument/2006/relationships/settings" Target="settings.xml"/><Relationship Id="rId7" Type="http://schemas.openxmlformats.org/officeDocument/2006/relationships/hyperlink" Target="http://www.mtu-soluti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Tognum AG</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Schuetze Hildegard, EPCC MTU Friedrichshafen GmbH</dc:creator>
  <cp:lastModifiedBy>Bleyer, Fabienne (TLLM)</cp:lastModifiedBy>
  <cp:revision>13</cp:revision>
  <cp:lastPrinted>2019-07-22T07:18:00Z</cp:lastPrinted>
  <dcterms:created xsi:type="dcterms:W3CDTF">2019-09-20T09:20:00Z</dcterms:created>
  <dcterms:modified xsi:type="dcterms:W3CDTF">2021-05-03T14:10:00Z</dcterms:modified>
</cp:coreProperties>
</file>