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FA0C1" w14:textId="77777777" w:rsidR="00E945E1" w:rsidRPr="00E945E1" w:rsidRDefault="00E945E1" w:rsidP="00E945E1">
      <w:pPr>
        <w:tabs>
          <w:tab w:val="left" w:pos="425"/>
        </w:tabs>
        <w:rPr>
          <w:rFonts w:eastAsia="Times New Roman"/>
          <w:b/>
          <w:szCs w:val="16"/>
          <w:lang w:val="de-DE" w:eastAsia="de-DE"/>
        </w:rPr>
      </w:pPr>
      <w:r w:rsidRPr="00E945E1">
        <w:rPr>
          <w:rFonts w:eastAsia="Times New Roman"/>
          <w:b/>
          <w:szCs w:val="16"/>
          <w:lang w:val="de-DE" w:eastAsia="de-DE"/>
        </w:rPr>
        <w:t>I.</w:t>
      </w:r>
      <w:r w:rsidRPr="00E945E1">
        <w:rPr>
          <w:rFonts w:eastAsia="Times New Roman"/>
          <w:b/>
          <w:szCs w:val="16"/>
          <w:lang w:val="de-DE" w:eastAsia="de-DE"/>
        </w:rPr>
        <w:tab/>
        <w:t>Allgemeines</w:t>
      </w:r>
    </w:p>
    <w:p w14:paraId="4F86C476" w14:textId="77777777" w:rsidR="00E945E1" w:rsidRPr="00E945E1" w:rsidRDefault="00E945E1" w:rsidP="00E945E1">
      <w:pPr>
        <w:numPr>
          <w:ilvl w:val="0"/>
          <w:numId w:val="2"/>
        </w:numPr>
        <w:spacing w:after="40"/>
        <w:ind w:left="425" w:hanging="181"/>
        <w:jc w:val="both"/>
        <w:rPr>
          <w:rFonts w:eastAsia="Times New Roman"/>
          <w:szCs w:val="16"/>
          <w:lang w:val="de-DE" w:eastAsia="de-DE"/>
        </w:rPr>
      </w:pPr>
      <w:r w:rsidRPr="00E945E1">
        <w:rPr>
          <w:rFonts w:eastAsia="Times New Roman"/>
          <w:szCs w:val="16"/>
          <w:lang w:val="de-DE" w:eastAsia="de-DE"/>
        </w:rPr>
        <w:t xml:space="preserve">Diese Bestellbedingungen für Maschinen, Montagetechnik und maschinelle Anlagen gelten - soweit nicht zwischen </w:t>
      </w:r>
      <w:r w:rsidRPr="00E945E1">
        <w:rPr>
          <w:rFonts w:eastAsia="Times New Roman" w:cs="Arial"/>
          <w:szCs w:val="16"/>
          <w:lang w:val="de-DE" w:eastAsia="de-DE"/>
        </w:rPr>
        <w:t>dem in der Fußzeile genannten, den Vertrag schließenden Unternehmen der Rolls-Royce Power Systems Gruppe (nachfolgend „AG“ genannt)</w:t>
      </w:r>
      <w:r w:rsidRPr="00E945E1">
        <w:rPr>
          <w:rFonts w:eastAsia="Times New Roman"/>
          <w:szCs w:val="16"/>
          <w:lang w:val="de-DE" w:eastAsia="de-DE"/>
        </w:rPr>
        <w:t xml:space="preserve"> und dem Auftragnehmer (nachfolgend „AN“ genannt) schriftlich etwas anderes vereinbart wird – für den Einkauf von Maschinen, Montagetechnik und maschinellen Anlagen (nachfolgend zusammenfassend „Maschine“ genannt) einschließlich weiterer in diesem Zusammenhang notwendiger Leistungen, wie z.B. Montagearbeiten (Lieferung von Maschinen und Erbringung weiterer Leistungen nachfolgend zusammenfassend auch „Leistungen“ genannt). Diese Bestellbedingungen für Maschinen, Montagetechnik und maschinelle Anlagen gelten ausschließlich; sie kommen selbst dann zur Anwendung, wenn der AG in Kenntnis entgegenstehender oder von diesen Bestellbedingungen für Maschinen, Montagetechnik und maschinelle Anlagen abweichender Bedingungen des AN die Lieferung/Leistung vorbehaltlos annimmt.</w:t>
      </w:r>
    </w:p>
    <w:p w14:paraId="002BC421" w14:textId="77777777" w:rsidR="00E945E1" w:rsidRPr="00E945E1" w:rsidRDefault="00E945E1" w:rsidP="00E945E1">
      <w:pPr>
        <w:numPr>
          <w:ilvl w:val="0"/>
          <w:numId w:val="2"/>
        </w:numPr>
        <w:spacing w:after="40"/>
        <w:ind w:left="426" w:hanging="142"/>
        <w:jc w:val="both"/>
        <w:rPr>
          <w:rFonts w:eastAsia="Times New Roman"/>
          <w:szCs w:val="16"/>
          <w:lang w:val="de-DE" w:eastAsia="de-DE"/>
        </w:rPr>
      </w:pPr>
      <w:r w:rsidRPr="00E945E1">
        <w:rPr>
          <w:rFonts w:eastAsia="Times New Roman"/>
          <w:szCs w:val="16"/>
          <w:lang w:val="de-DE" w:eastAsia="de-DE"/>
        </w:rPr>
        <w:t xml:space="preserve"> Diese Einkaufsbedingungen sind in Ihrer jeweiligen Fassung Bestandteil aller künftigen Bestellungen des AG. Sie gelten auch für Folgeaufträge, ohne dass der AG erneut auf diese Bedingungen hinweist.</w:t>
      </w:r>
    </w:p>
    <w:p w14:paraId="2A0FD0A0" w14:textId="77777777" w:rsidR="00E945E1" w:rsidRPr="00E945E1" w:rsidRDefault="00E945E1" w:rsidP="00E945E1">
      <w:pPr>
        <w:numPr>
          <w:ilvl w:val="0"/>
          <w:numId w:val="2"/>
        </w:numPr>
        <w:spacing w:after="40"/>
        <w:ind w:left="426" w:hanging="142"/>
        <w:jc w:val="both"/>
        <w:rPr>
          <w:rFonts w:eastAsia="Times New Roman"/>
          <w:szCs w:val="16"/>
          <w:lang w:val="de-DE" w:eastAsia="de-DE"/>
        </w:rPr>
      </w:pPr>
      <w:r w:rsidRPr="00E945E1">
        <w:rPr>
          <w:rFonts w:eastAsia="Times New Roman"/>
          <w:szCs w:val="16"/>
          <w:lang w:val="de-DE" w:eastAsia="de-DE"/>
        </w:rPr>
        <w:t>Hinweise auf die Geltung gesetzlicher Vorschriften haben nur klarstellende Bedeutung. Auch ohne eine derartige Klarstellung gelten die gesetzlichen Vorschriften, soweit sie in diesen Bedingungen bzw. in dem Vertrag nicht unmittelbar abgeändert oder ausdrücklich ausgeschlossen worden sind.</w:t>
      </w:r>
    </w:p>
    <w:p w14:paraId="4CA88457" w14:textId="1778D631" w:rsidR="00487270" w:rsidRDefault="00E945E1" w:rsidP="00E945E1">
      <w:pPr>
        <w:numPr>
          <w:ilvl w:val="0"/>
          <w:numId w:val="2"/>
        </w:numPr>
        <w:spacing w:after="40"/>
        <w:ind w:left="425" w:hanging="181"/>
        <w:jc w:val="both"/>
        <w:rPr>
          <w:rFonts w:eastAsia="Times New Roman"/>
          <w:szCs w:val="16"/>
          <w:lang w:val="de-DE" w:eastAsia="de-DE"/>
        </w:rPr>
      </w:pPr>
      <w:proofErr w:type="spellStart"/>
      <w:r w:rsidRPr="00E945E1">
        <w:rPr>
          <w:rFonts w:eastAsia="Times New Roman"/>
          <w:szCs w:val="16"/>
          <w:lang w:val="de-DE" w:eastAsia="de-DE"/>
        </w:rPr>
        <w:t>Intergraler</w:t>
      </w:r>
      <w:proofErr w:type="spellEnd"/>
      <w:r w:rsidRPr="00E945E1">
        <w:rPr>
          <w:rFonts w:eastAsia="Times New Roman"/>
          <w:szCs w:val="16"/>
          <w:lang w:val="de-DE" w:eastAsia="de-DE"/>
        </w:rPr>
        <w:t xml:space="preserve"> Bestandteil der Bestellbedingungen sind unsere Allgemeine Anliefervorschriften. Im Wortlaut können die Allgemeinen Anliefervorschriften von unserer Homepage </w:t>
      </w:r>
      <w:r w:rsidR="00487270">
        <w:rPr>
          <w:rFonts w:eastAsia="Times New Roman"/>
          <w:szCs w:val="16"/>
          <w:lang w:val="de-DE" w:eastAsia="de-DE"/>
        </w:rPr>
        <w:br/>
        <w:t>(</w:t>
      </w:r>
      <w:r w:rsidR="00487270" w:rsidRPr="00487270">
        <w:rPr>
          <w:rFonts w:eastAsia="Times New Roman"/>
          <w:szCs w:val="16"/>
          <w:lang w:val="de-DE" w:eastAsia="de-DE"/>
        </w:rPr>
        <w:t>https://www.mtu-solutions.com/eu/de/contact/purchasing/supplier-downloads.html</w:t>
      </w:r>
      <w:r w:rsidR="00487270">
        <w:rPr>
          <w:rFonts w:eastAsia="Times New Roman"/>
          <w:szCs w:val="16"/>
          <w:lang w:val="de-DE" w:eastAsia="de-DE"/>
        </w:rPr>
        <w:t>)</w:t>
      </w:r>
    </w:p>
    <w:p w14:paraId="3BC34B2A" w14:textId="11BDC203" w:rsidR="00E945E1" w:rsidRPr="00E945E1" w:rsidRDefault="00E945E1" w:rsidP="00487270">
      <w:pPr>
        <w:spacing w:after="40"/>
        <w:ind w:left="425"/>
        <w:jc w:val="both"/>
        <w:rPr>
          <w:rFonts w:eastAsia="Times New Roman"/>
          <w:szCs w:val="16"/>
          <w:lang w:val="de-DE" w:eastAsia="de-DE"/>
        </w:rPr>
      </w:pPr>
      <w:r w:rsidRPr="00E945E1">
        <w:rPr>
          <w:rFonts w:eastAsia="Times New Roman"/>
          <w:szCs w:val="16"/>
          <w:lang w:val="de-DE" w:eastAsia="de-DE"/>
        </w:rPr>
        <w:t>heruntergeladen werden.</w:t>
      </w:r>
    </w:p>
    <w:p w14:paraId="4E276598" w14:textId="77777777" w:rsidR="00E945E1" w:rsidRPr="00E945E1" w:rsidRDefault="00E945E1" w:rsidP="00E945E1">
      <w:pPr>
        <w:jc w:val="both"/>
        <w:rPr>
          <w:rFonts w:eastAsia="Times New Roman"/>
          <w:sz w:val="12"/>
          <w:szCs w:val="8"/>
          <w:lang w:val="de-DE" w:eastAsia="de-DE"/>
        </w:rPr>
      </w:pPr>
    </w:p>
    <w:p w14:paraId="5871622B" w14:textId="77777777" w:rsidR="00E945E1" w:rsidRPr="00E945E1" w:rsidRDefault="00E945E1" w:rsidP="00E945E1">
      <w:pPr>
        <w:tabs>
          <w:tab w:val="left" w:pos="425"/>
          <w:tab w:val="left" w:pos="540"/>
        </w:tabs>
        <w:jc w:val="both"/>
        <w:rPr>
          <w:rFonts w:eastAsia="Times New Roman"/>
          <w:b/>
          <w:szCs w:val="16"/>
          <w:lang w:val="de-DE" w:eastAsia="de-DE"/>
        </w:rPr>
      </w:pPr>
      <w:r w:rsidRPr="00E945E1">
        <w:rPr>
          <w:rFonts w:eastAsia="Times New Roman"/>
          <w:b/>
          <w:szCs w:val="16"/>
          <w:lang w:val="de-DE" w:eastAsia="de-DE"/>
        </w:rPr>
        <w:t>II.</w:t>
      </w:r>
      <w:r w:rsidRPr="00E945E1">
        <w:rPr>
          <w:rFonts w:eastAsia="Times New Roman"/>
          <w:b/>
          <w:szCs w:val="16"/>
          <w:lang w:val="de-DE" w:eastAsia="de-DE"/>
        </w:rPr>
        <w:tab/>
        <w:t>Vertragsschluss</w:t>
      </w:r>
    </w:p>
    <w:p w14:paraId="10CFDF52" w14:textId="77777777" w:rsidR="00E945E1" w:rsidRPr="00E945E1" w:rsidRDefault="00E945E1" w:rsidP="00E945E1">
      <w:pPr>
        <w:numPr>
          <w:ilvl w:val="0"/>
          <w:numId w:val="5"/>
        </w:numPr>
        <w:spacing w:after="40"/>
        <w:ind w:left="425" w:hanging="181"/>
        <w:jc w:val="both"/>
        <w:rPr>
          <w:rFonts w:eastAsia="Times New Roman"/>
          <w:szCs w:val="16"/>
          <w:lang w:val="de-DE" w:eastAsia="de-DE"/>
        </w:rPr>
      </w:pPr>
      <w:r w:rsidRPr="00E945E1">
        <w:rPr>
          <w:rFonts w:eastAsia="Times New Roman"/>
          <w:szCs w:val="16"/>
          <w:lang w:val="de-DE" w:eastAsia="de-DE"/>
        </w:rPr>
        <w:t>Nur schriftliche Bestellungen sind für den AG verbindlich.</w:t>
      </w:r>
    </w:p>
    <w:p w14:paraId="11B6FC26" w14:textId="77777777" w:rsidR="00E945E1" w:rsidRPr="00E945E1" w:rsidRDefault="00E945E1" w:rsidP="00E945E1">
      <w:pPr>
        <w:numPr>
          <w:ilvl w:val="0"/>
          <w:numId w:val="5"/>
        </w:numPr>
        <w:spacing w:after="40"/>
        <w:ind w:left="425" w:hanging="181"/>
        <w:jc w:val="both"/>
        <w:rPr>
          <w:rFonts w:eastAsia="Times New Roman"/>
          <w:szCs w:val="16"/>
          <w:lang w:val="de-DE" w:eastAsia="de-DE"/>
        </w:rPr>
      </w:pPr>
      <w:r w:rsidRPr="00E945E1">
        <w:rPr>
          <w:rFonts w:eastAsia="Times New Roman"/>
          <w:szCs w:val="16"/>
          <w:lang w:val="de-DE" w:eastAsia="de-DE"/>
        </w:rPr>
        <w:t>Die Annahme der Bestellung ist vom AN (sofern vorhanden unter Benutzung der der Bestellung angehefteten Auftragsbestätigung) unverzüglich schriftlich zu bestätigen, es sei denn, der AG hat hierauf verzichtet. Weicht die Auftragsbestätigung des AN von der Bestellung des AG ab, so ist der AG nur gebunden, wenn er der Abweichung schriftlich zugestimmt hat. Die Annahme von Lieferungen/Leistungen oder die Bezahlung derselben bedeutet keine Zustimmung.</w:t>
      </w:r>
    </w:p>
    <w:p w14:paraId="33F3E97D" w14:textId="77777777" w:rsidR="00E945E1" w:rsidRPr="00E945E1" w:rsidRDefault="00E945E1" w:rsidP="00E945E1">
      <w:pPr>
        <w:numPr>
          <w:ilvl w:val="0"/>
          <w:numId w:val="5"/>
        </w:numPr>
        <w:spacing w:after="40"/>
        <w:ind w:left="425" w:hanging="181"/>
        <w:jc w:val="both"/>
        <w:rPr>
          <w:rFonts w:eastAsia="Times New Roman"/>
          <w:szCs w:val="16"/>
          <w:lang w:val="de-DE" w:eastAsia="de-DE"/>
        </w:rPr>
      </w:pPr>
      <w:r w:rsidRPr="00E945E1">
        <w:rPr>
          <w:rFonts w:eastAsia="Times New Roman"/>
          <w:szCs w:val="16"/>
          <w:lang w:val="de-DE" w:eastAsia="de-DE"/>
        </w:rPr>
        <w:t>Nimmt der AN die Bestellung nicht innerhalb von 14 Tagen an, so ist der AG zum Widerruf berechtigt.</w:t>
      </w:r>
    </w:p>
    <w:p w14:paraId="2F513648" w14:textId="77777777" w:rsidR="00E945E1" w:rsidRPr="00E945E1" w:rsidRDefault="00E945E1" w:rsidP="00E945E1">
      <w:pPr>
        <w:numPr>
          <w:ilvl w:val="0"/>
          <w:numId w:val="5"/>
        </w:numPr>
        <w:spacing w:after="40"/>
        <w:ind w:left="425" w:hanging="181"/>
        <w:jc w:val="both"/>
        <w:rPr>
          <w:rFonts w:eastAsia="Times New Roman"/>
          <w:szCs w:val="16"/>
          <w:lang w:val="de-DE" w:eastAsia="de-DE"/>
        </w:rPr>
      </w:pPr>
      <w:r w:rsidRPr="00E945E1">
        <w:rPr>
          <w:rFonts w:eastAsia="Times New Roman"/>
          <w:szCs w:val="16"/>
          <w:lang w:val="de-DE" w:eastAsia="de-DE"/>
        </w:rPr>
        <w:t>Liefer-/Leistungsverträge sowie ihre Änderungen und Ergänzungen bedürfen der Schriftform. Mündliche Nebenabreden bestehen nicht.</w:t>
      </w:r>
    </w:p>
    <w:p w14:paraId="599C21C6" w14:textId="77777777" w:rsidR="00E945E1" w:rsidRPr="00E945E1" w:rsidRDefault="00E945E1" w:rsidP="00E945E1">
      <w:pPr>
        <w:jc w:val="both"/>
        <w:rPr>
          <w:rFonts w:eastAsia="Times New Roman"/>
          <w:sz w:val="12"/>
          <w:szCs w:val="8"/>
          <w:lang w:val="de-DE" w:eastAsia="de-DE"/>
        </w:rPr>
      </w:pPr>
    </w:p>
    <w:p w14:paraId="55C89CEB" w14:textId="77777777" w:rsidR="00E945E1" w:rsidRPr="00E945E1" w:rsidRDefault="00E945E1" w:rsidP="00E945E1">
      <w:pPr>
        <w:tabs>
          <w:tab w:val="left" w:pos="425"/>
        </w:tabs>
        <w:jc w:val="both"/>
        <w:rPr>
          <w:rFonts w:eastAsia="Times New Roman"/>
          <w:b/>
          <w:szCs w:val="16"/>
          <w:lang w:val="de-DE" w:eastAsia="de-DE"/>
        </w:rPr>
      </w:pPr>
      <w:r w:rsidRPr="00E945E1">
        <w:rPr>
          <w:rFonts w:eastAsia="Times New Roman"/>
          <w:b/>
          <w:szCs w:val="16"/>
          <w:lang w:val="de-DE" w:eastAsia="de-DE"/>
        </w:rPr>
        <w:t>III.</w:t>
      </w:r>
      <w:r w:rsidRPr="00E945E1">
        <w:rPr>
          <w:rFonts w:eastAsia="Times New Roman"/>
          <w:b/>
          <w:szCs w:val="16"/>
          <w:lang w:val="de-DE" w:eastAsia="de-DE"/>
        </w:rPr>
        <w:tab/>
        <w:t>Änderungen</w:t>
      </w:r>
    </w:p>
    <w:p w14:paraId="0C38C41B" w14:textId="77777777" w:rsidR="00E945E1" w:rsidRPr="00E945E1" w:rsidRDefault="00E945E1" w:rsidP="00E945E1">
      <w:pPr>
        <w:numPr>
          <w:ilvl w:val="0"/>
          <w:numId w:val="6"/>
        </w:numPr>
        <w:spacing w:after="40"/>
        <w:ind w:left="426" w:hanging="142"/>
        <w:jc w:val="both"/>
        <w:rPr>
          <w:rFonts w:eastAsia="Times New Roman"/>
          <w:szCs w:val="16"/>
          <w:lang w:val="de-DE" w:eastAsia="de-DE"/>
        </w:rPr>
      </w:pPr>
      <w:r w:rsidRPr="00E945E1">
        <w:rPr>
          <w:rFonts w:eastAsia="Times New Roman"/>
          <w:szCs w:val="16"/>
          <w:lang w:val="de-DE" w:eastAsia="de-DE"/>
        </w:rPr>
        <w:t>Der AG kann im Rahmen der Zumutbarkeit für den AN Änderungen des Liefer-/Leistungsgegenstandes in Konstruktion und Ausführung verlangen. Dabei sind die Auswirkungen, insbesondere hinsichtlich der Mehr- und Minderkosten sowie der Liefer-/ Leistungstermine, angemessen einvernehmlich zu regeln.</w:t>
      </w:r>
    </w:p>
    <w:p w14:paraId="78C80663" w14:textId="77777777" w:rsidR="00E945E1" w:rsidRPr="00E945E1" w:rsidRDefault="00E945E1" w:rsidP="00E945E1">
      <w:pPr>
        <w:numPr>
          <w:ilvl w:val="0"/>
          <w:numId w:val="6"/>
        </w:numPr>
        <w:spacing w:after="40"/>
        <w:ind w:left="426" w:hanging="142"/>
        <w:jc w:val="both"/>
        <w:rPr>
          <w:rFonts w:eastAsia="Times New Roman"/>
          <w:szCs w:val="16"/>
          <w:lang w:val="de-DE" w:eastAsia="de-DE"/>
        </w:rPr>
      </w:pPr>
      <w:r w:rsidRPr="00E945E1">
        <w:rPr>
          <w:rFonts w:eastAsia="Times New Roman"/>
          <w:szCs w:val="16"/>
          <w:lang w:val="de-DE" w:eastAsia="de-DE"/>
        </w:rPr>
        <w:t xml:space="preserve">Will der AN seine Lieferung/Leistung gegenüber einer früheren Bestellung gleicher Art oder gegenüber einer </w:t>
      </w:r>
      <w:r w:rsidRPr="00E945E1">
        <w:rPr>
          <w:rFonts w:eastAsia="Times New Roman"/>
          <w:szCs w:val="16"/>
          <w:lang w:val="de-DE" w:eastAsia="de-DE"/>
        </w:rPr>
        <w:t xml:space="preserve">Spezifikation in der vorliegenden Bestellung ändern, so ist dies bei Verbesserungsänderungen nach schriftlicher Zustimmung des AG möglich. Der AN trägt dafür die Verantwortung, dass auch seine geänderte Lieferung/Leistung im Hinblick auf den vom AG angegebenen Verwendungszweck beanstandungsfrei ist. </w:t>
      </w:r>
    </w:p>
    <w:p w14:paraId="2CAA0837" w14:textId="77777777" w:rsidR="00E945E1" w:rsidRPr="00E945E1" w:rsidRDefault="00E945E1" w:rsidP="00E945E1">
      <w:pPr>
        <w:spacing w:after="40"/>
        <w:ind w:left="426"/>
        <w:jc w:val="both"/>
        <w:rPr>
          <w:rFonts w:eastAsia="Times New Roman"/>
          <w:sz w:val="12"/>
          <w:szCs w:val="8"/>
          <w:lang w:val="de-DE" w:eastAsia="de-DE"/>
        </w:rPr>
      </w:pPr>
    </w:p>
    <w:p w14:paraId="1209F063" w14:textId="77777777" w:rsidR="00E945E1" w:rsidRPr="00E945E1" w:rsidRDefault="00E945E1" w:rsidP="00E945E1">
      <w:pPr>
        <w:tabs>
          <w:tab w:val="left" w:pos="425"/>
        </w:tabs>
        <w:ind w:left="426" w:hanging="426"/>
        <w:jc w:val="both"/>
        <w:rPr>
          <w:rFonts w:eastAsia="Times New Roman"/>
          <w:b/>
          <w:szCs w:val="16"/>
          <w:lang w:val="de-DE" w:eastAsia="de-DE"/>
        </w:rPr>
      </w:pPr>
      <w:r w:rsidRPr="00E945E1">
        <w:rPr>
          <w:rFonts w:eastAsia="Times New Roman"/>
          <w:b/>
          <w:szCs w:val="16"/>
          <w:lang w:val="de-DE" w:eastAsia="de-DE"/>
        </w:rPr>
        <w:t>IV.</w:t>
      </w:r>
      <w:r w:rsidRPr="00E945E1">
        <w:rPr>
          <w:rFonts w:eastAsia="Times New Roman"/>
          <w:b/>
          <w:szCs w:val="16"/>
          <w:lang w:val="de-DE" w:eastAsia="de-DE"/>
        </w:rPr>
        <w:tab/>
        <w:t>Zeichnungen und Skizzen</w:t>
      </w:r>
    </w:p>
    <w:p w14:paraId="2257C79B" w14:textId="77777777" w:rsidR="00E945E1" w:rsidRPr="00E945E1" w:rsidRDefault="00E945E1" w:rsidP="00E945E1">
      <w:pPr>
        <w:numPr>
          <w:ilvl w:val="0"/>
          <w:numId w:val="18"/>
        </w:numPr>
        <w:spacing w:after="40"/>
        <w:ind w:left="425" w:hanging="181"/>
        <w:rPr>
          <w:rFonts w:eastAsia="Times New Roman"/>
          <w:szCs w:val="16"/>
          <w:lang w:val="de-DE" w:eastAsia="de-DE"/>
        </w:rPr>
      </w:pPr>
      <w:r w:rsidRPr="00E945E1">
        <w:rPr>
          <w:rFonts w:eastAsia="Times New Roman"/>
          <w:szCs w:val="16"/>
          <w:lang w:val="de-DE" w:eastAsia="de-DE"/>
        </w:rPr>
        <w:t>Soweit der AG Zeichnungen und Skizzen des AN genehmigt, stellt dies lediglich eine unverbindlichen Gefälligkeit gegenüber dem AN dar und befreit den AN nicht von seiner Pflicht zur Beachtung und Erfüllung aller rechtlichen und vertraglich vereinbarten Vorgaben und Anforderungen.</w:t>
      </w:r>
    </w:p>
    <w:p w14:paraId="1C913D48" w14:textId="77777777" w:rsidR="00E945E1" w:rsidRPr="00E945E1" w:rsidRDefault="00E945E1" w:rsidP="00E945E1">
      <w:pPr>
        <w:numPr>
          <w:ilvl w:val="0"/>
          <w:numId w:val="18"/>
        </w:numPr>
        <w:tabs>
          <w:tab w:val="left" w:pos="426"/>
        </w:tabs>
        <w:spacing w:after="40"/>
        <w:ind w:left="425" w:hanging="181"/>
        <w:rPr>
          <w:rFonts w:eastAsia="Times New Roman"/>
          <w:szCs w:val="16"/>
          <w:lang w:val="de-DE" w:eastAsia="de-DE"/>
        </w:rPr>
      </w:pPr>
      <w:r w:rsidRPr="00E945E1">
        <w:rPr>
          <w:rFonts w:eastAsia="Times New Roman"/>
          <w:szCs w:val="16"/>
          <w:lang w:val="de-DE" w:eastAsia="de-DE"/>
        </w:rPr>
        <w:t>CAD- und Office Daten sind in einer Form zu liefern, die von den beim AG aktuell eingesetzten Systemen verarbeitet werden können.</w:t>
      </w:r>
    </w:p>
    <w:p w14:paraId="0AE8C0EF" w14:textId="77777777" w:rsidR="00E945E1" w:rsidRPr="00E945E1" w:rsidRDefault="00E945E1" w:rsidP="00E945E1">
      <w:pPr>
        <w:jc w:val="both"/>
        <w:rPr>
          <w:rFonts w:eastAsia="Times New Roman"/>
          <w:sz w:val="12"/>
          <w:szCs w:val="8"/>
          <w:lang w:val="de-DE" w:eastAsia="de-DE"/>
        </w:rPr>
      </w:pPr>
    </w:p>
    <w:p w14:paraId="1E3E5922" w14:textId="77777777" w:rsidR="00E945E1" w:rsidRPr="00E945E1" w:rsidRDefault="00E945E1" w:rsidP="00E945E1">
      <w:pPr>
        <w:tabs>
          <w:tab w:val="left" w:pos="425"/>
        </w:tabs>
        <w:jc w:val="both"/>
        <w:rPr>
          <w:rFonts w:eastAsia="Times New Roman"/>
          <w:b/>
          <w:szCs w:val="16"/>
          <w:lang w:val="de-DE" w:eastAsia="de-DE"/>
        </w:rPr>
      </w:pPr>
      <w:r w:rsidRPr="00E945E1">
        <w:rPr>
          <w:rFonts w:eastAsia="Times New Roman"/>
          <w:b/>
          <w:szCs w:val="16"/>
          <w:lang w:val="de-DE" w:eastAsia="de-DE"/>
        </w:rPr>
        <w:t>V.</w:t>
      </w:r>
      <w:r w:rsidRPr="00E945E1">
        <w:rPr>
          <w:rFonts w:eastAsia="Times New Roman"/>
          <w:b/>
          <w:szCs w:val="16"/>
          <w:lang w:val="de-DE" w:eastAsia="de-DE"/>
        </w:rPr>
        <w:tab/>
        <w:t>Kennzeichnungspflichten</w:t>
      </w:r>
    </w:p>
    <w:p w14:paraId="58EE2BB1" w14:textId="77777777" w:rsidR="00E945E1" w:rsidRPr="00E945E1" w:rsidRDefault="00E945E1" w:rsidP="00E945E1">
      <w:pPr>
        <w:numPr>
          <w:ilvl w:val="0"/>
          <w:numId w:val="7"/>
        </w:numPr>
        <w:spacing w:after="40"/>
        <w:ind w:left="425" w:hanging="181"/>
        <w:jc w:val="both"/>
        <w:rPr>
          <w:rFonts w:eastAsia="Times New Roman"/>
          <w:szCs w:val="16"/>
          <w:lang w:val="de-DE" w:eastAsia="de-DE"/>
        </w:rPr>
      </w:pPr>
      <w:r w:rsidRPr="00E945E1">
        <w:rPr>
          <w:rFonts w:eastAsia="Times New Roman"/>
          <w:szCs w:val="16"/>
          <w:lang w:val="de-DE" w:eastAsia="de-DE"/>
        </w:rPr>
        <w:t xml:space="preserve">Der AN hat die Bestellnummer mit Positionsnummer bzw. Materialnummer in der Auftragsbestätigung (sofern eine solche vereinbart ist) und allen sonstigen Schriftstücken anzugeben. </w:t>
      </w:r>
    </w:p>
    <w:p w14:paraId="440F03EF" w14:textId="77777777" w:rsidR="00E945E1" w:rsidRPr="00E945E1" w:rsidRDefault="00E945E1" w:rsidP="00E945E1">
      <w:pPr>
        <w:numPr>
          <w:ilvl w:val="0"/>
          <w:numId w:val="7"/>
        </w:numPr>
        <w:spacing w:after="40"/>
        <w:ind w:left="425" w:hanging="181"/>
        <w:jc w:val="both"/>
        <w:rPr>
          <w:rFonts w:eastAsia="Times New Roman"/>
          <w:szCs w:val="16"/>
          <w:lang w:val="de-DE" w:eastAsia="de-DE"/>
        </w:rPr>
      </w:pPr>
      <w:r w:rsidRPr="00E945E1">
        <w:rPr>
          <w:rFonts w:eastAsia="Times New Roman"/>
          <w:szCs w:val="16"/>
          <w:lang w:val="de-DE" w:eastAsia="de-DE"/>
        </w:rPr>
        <w:t>Für jede Sendung ist ein Lieferschein mit den Versandpapieren zu liefern und ein Lieferschein am Packstück anzubringen. Die Lieferscheine enthalten neben den vorgenannten Angaben zusätzlich Versandtag, Verpackungsart, Warenbezeichnung, Menge und Gewicht der Sendung (brutto und netto) sowie die Empfangsadresse (Werk- und Abladestelle). Rechnungen gelten nicht als Lieferschein. Details hierzu sind in den Allgemeinen Anliefervorschriften geregelt.</w:t>
      </w:r>
    </w:p>
    <w:p w14:paraId="0F16D17A" w14:textId="77777777" w:rsidR="00E945E1" w:rsidRPr="00E945E1" w:rsidRDefault="00E945E1" w:rsidP="00E945E1">
      <w:pPr>
        <w:numPr>
          <w:ilvl w:val="0"/>
          <w:numId w:val="7"/>
        </w:numPr>
        <w:spacing w:after="40"/>
        <w:ind w:left="425" w:hanging="181"/>
        <w:jc w:val="both"/>
        <w:rPr>
          <w:rFonts w:eastAsia="Times New Roman"/>
          <w:szCs w:val="16"/>
          <w:lang w:val="de-DE" w:eastAsia="de-DE"/>
        </w:rPr>
      </w:pPr>
      <w:r w:rsidRPr="00E945E1">
        <w:rPr>
          <w:rFonts w:eastAsia="Times New Roman"/>
          <w:szCs w:val="16"/>
          <w:lang w:val="de-DE" w:eastAsia="de-DE"/>
        </w:rPr>
        <w:t xml:space="preserve">Eine Rechnung muss neben Bestellnummer mit Positionsnummer bzw. Materialnummer Angaben zur Warenbezeichnung, Menge, Einzelpreis sowie Nummer und Datum des Lieferscheins enthalten. Im Preis enthaltene Mehrwertsteuer muss separat ausgewiesen werden. Jede Rechnung darf nur einen Bestellvorgang betreffen. </w:t>
      </w:r>
    </w:p>
    <w:p w14:paraId="796EED24" w14:textId="77777777" w:rsidR="00E945E1" w:rsidRPr="00E945E1" w:rsidRDefault="00E945E1" w:rsidP="00E945E1">
      <w:pPr>
        <w:numPr>
          <w:ilvl w:val="0"/>
          <w:numId w:val="7"/>
        </w:numPr>
        <w:spacing w:after="40"/>
        <w:ind w:left="425" w:hanging="181"/>
        <w:jc w:val="both"/>
        <w:rPr>
          <w:rFonts w:eastAsia="Times New Roman"/>
          <w:szCs w:val="16"/>
          <w:lang w:val="de-DE" w:eastAsia="de-DE"/>
        </w:rPr>
      </w:pPr>
      <w:r w:rsidRPr="00E945E1">
        <w:rPr>
          <w:rFonts w:eastAsia="Times New Roman"/>
          <w:szCs w:val="16"/>
          <w:lang w:val="de-DE" w:eastAsia="de-DE"/>
        </w:rPr>
        <w:t xml:space="preserve">Kosten die aus der Nichteinhaltung dieser Bestimmung entstehen, gehen zu Lasten des AN. </w:t>
      </w:r>
    </w:p>
    <w:p w14:paraId="2F8C6448" w14:textId="77777777" w:rsidR="00E945E1" w:rsidRPr="00E945E1" w:rsidRDefault="00E945E1" w:rsidP="00E945E1">
      <w:pPr>
        <w:jc w:val="both"/>
        <w:rPr>
          <w:rFonts w:eastAsia="Times New Roman"/>
          <w:sz w:val="12"/>
          <w:szCs w:val="8"/>
          <w:lang w:val="de-DE" w:eastAsia="de-DE"/>
        </w:rPr>
      </w:pPr>
    </w:p>
    <w:p w14:paraId="37EFEEB4" w14:textId="77777777" w:rsidR="00E945E1" w:rsidRPr="00E945E1" w:rsidRDefault="00E945E1" w:rsidP="00E945E1">
      <w:pPr>
        <w:tabs>
          <w:tab w:val="left" w:pos="425"/>
        </w:tabs>
        <w:ind w:left="426" w:hanging="426"/>
        <w:jc w:val="both"/>
        <w:rPr>
          <w:rFonts w:eastAsia="Times New Roman"/>
          <w:b/>
          <w:szCs w:val="16"/>
          <w:lang w:val="de-DE" w:eastAsia="de-DE"/>
        </w:rPr>
      </w:pPr>
      <w:r w:rsidRPr="00E945E1">
        <w:rPr>
          <w:rFonts w:eastAsia="Times New Roman"/>
          <w:b/>
          <w:szCs w:val="16"/>
          <w:lang w:val="de-DE" w:eastAsia="de-DE"/>
        </w:rPr>
        <w:t>VI.</w:t>
      </w:r>
      <w:r w:rsidRPr="00E945E1">
        <w:rPr>
          <w:rFonts w:eastAsia="Times New Roman"/>
          <w:b/>
          <w:szCs w:val="16"/>
          <w:lang w:val="de-DE" w:eastAsia="de-DE"/>
        </w:rPr>
        <w:tab/>
        <w:t>Umfang, Ausführung, Geheimhaltung</w:t>
      </w:r>
    </w:p>
    <w:p w14:paraId="0AA55359" w14:textId="77777777" w:rsidR="00E945E1" w:rsidRPr="00E945E1" w:rsidRDefault="00E945E1" w:rsidP="00E945E1">
      <w:pPr>
        <w:numPr>
          <w:ilvl w:val="0"/>
          <w:numId w:val="8"/>
        </w:numPr>
        <w:spacing w:after="40"/>
        <w:ind w:left="425" w:hanging="181"/>
        <w:jc w:val="both"/>
        <w:rPr>
          <w:rFonts w:eastAsia="Times New Roman"/>
          <w:szCs w:val="16"/>
          <w:lang w:val="de-DE" w:eastAsia="de-DE"/>
        </w:rPr>
      </w:pPr>
      <w:r w:rsidRPr="00E945E1">
        <w:rPr>
          <w:rFonts w:eastAsia="Times New Roman"/>
          <w:szCs w:val="16"/>
          <w:lang w:val="de-DE" w:eastAsia="de-DE"/>
        </w:rPr>
        <w:t>Der AN liefert, sofern keine andere Vereinbarung getroffen ist, eine komplette Maschine, die alle Teile enthält, die zum einwandfreien Betrieb unter Einhaltung der vereinbarten, der stillschweigend vorausgesetzten oder üblichen Beschaffenheiten notwendig sind, auch wenn dazu erforderliche Einzelteile nicht aufgeführt sind. Die vom AG gemachten Angaben sind vom AN in eigener Verantwortung zu überprüfen. Maschinenelemente und -teile sind so zu gestalten und anzuordnen, dass sie gut und schnell gewartet, inspiziert und ausgetauscht werden können. Verschleißteile müssen eine möglichst hohe Standzeit haben.</w:t>
      </w:r>
    </w:p>
    <w:p w14:paraId="037B3CA7" w14:textId="77777777" w:rsidR="00E945E1" w:rsidRPr="00E945E1" w:rsidRDefault="00E945E1" w:rsidP="00E945E1">
      <w:pPr>
        <w:numPr>
          <w:ilvl w:val="0"/>
          <w:numId w:val="8"/>
        </w:numPr>
        <w:spacing w:after="40"/>
        <w:ind w:left="425" w:hanging="181"/>
        <w:jc w:val="both"/>
        <w:rPr>
          <w:rFonts w:eastAsia="Times New Roman"/>
          <w:szCs w:val="16"/>
          <w:lang w:val="de-DE" w:eastAsia="de-DE"/>
        </w:rPr>
      </w:pPr>
      <w:r w:rsidRPr="00E945E1">
        <w:rPr>
          <w:rFonts w:eastAsia="Times New Roman"/>
          <w:szCs w:val="16"/>
          <w:lang w:val="de-DE" w:eastAsia="de-DE"/>
        </w:rPr>
        <w:t>Der AG stellt am Aufstellungsort in einer Entfernung von nicht mehr als 100 m elektrische Energie in den jeweils vorhandenen Spannungen und Wasser ohne Berechnung bei. Die Beheizung von Bauunterkünften mit elektrischer Energie ist im Rahmen der gegebenen Möglichkeiten gestattet; im Übrigen darf für Heizzwecke elektrische Energie nicht verwandt werden.</w:t>
      </w:r>
    </w:p>
    <w:p w14:paraId="29D27270" w14:textId="77777777" w:rsidR="00E945E1" w:rsidRPr="00E945E1" w:rsidRDefault="00E945E1" w:rsidP="00E945E1">
      <w:pPr>
        <w:numPr>
          <w:ilvl w:val="0"/>
          <w:numId w:val="8"/>
        </w:numPr>
        <w:spacing w:after="40"/>
        <w:ind w:left="425" w:hanging="181"/>
        <w:jc w:val="both"/>
        <w:rPr>
          <w:rFonts w:eastAsia="Times New Roman"/>
          <w:szCs w:val="16"/>
          <w:lang w:val="de-DE" w:eastAsia="de-DE"/>
        </w:rPr>
      </w:pPr>
      <w:r w:rsidRPr="00E945E1">
        <w:rPr>
          <w:rFonts w:eastAsia="Times New Roman"/>
          <w:szCs w:val="16"/>
          <w:lang w:val="de-DE" w:eastAsia="de-DE"/>
        </w:rPr>
        <w:t>Der AN hat auf seine Kosten die erforderlichen Zuleitungen und Anschlüsse den technischen Vorschriften entsprechend anzulegen, zu unterhalten und später wieder zu entfernen.</w:t>
      </w:r>
    </w:p>
    <w:p w14:paraId="097D0D21" w14:textId="77777777" w:rsidR="00E945E1" w:rsidRPr="00E945E1" w:rsidRDefault="00E945E1" w:rsidP="00E945E1">
      <w:pPr>
        <w:numPr>
          <w:ilvl w:val="0"/>
          <w:numId w:val="8"/>
        </w:numPr>
        <w:spacing w:after="40"/>
        <w:ind w:left="425" w:hanging="181"/>
        <w:jc w:val="both"/>
        <w:rPr>
          <w:rFonts w:eastAsia="Times New Roman"/>
          <w:szCs w:val="16"/>
          <w:lang w:val="de-DE" w:eastAsia="de-DE"/>
        </w:rPr>
      </w:pPr>
      <w:r w:rsidRPr="00E945E1">
        <w:rPr>
          <w:rFonts w:eastAsia="Times New Roman"/>
          <w:szCs w:val="16"/>
          <w:lang w:val="de-DE" w:eastAsia="de-DE"/>
        </w:rPr>
        <w:t xml:space="preserve">Zum Auftragsumfang gehört die Bereitstellung sämtlicher zur Ausführung des Auftrages benötigten Maschinen, </w:t>
      </w:r>
      <w:r w:rsidRPr="00E945E1">
        <w:rPr>
          <w:rFonts w:eastAsia="Times New Roman"/>
          <w:szCs w:val="16"/>
          <w:lang w:val="de-DE" w:eastAsia="de-DE"/>
        </w:rPr>
        <w:lastRenderedPageBreak/>
        <w:t>Geräte, Gerüste, Hebezeuge, Bauunterkünfte usw. Soweit der AG im Einzelfall derartige Gegenstände zur Verfügung stellt, haftet der AN für den Gegenstand und dessen Einsatz.</w:t>
      </w:r>
    </w:p>
    <w:p w14:paraId="1D6D67AF" w14:textId="77777777" w:rsidR="00E945E1" w:rsidRPr="00E945E1" w:rsidRDefault="00E945E1" w:rsidP="00E945E1">
      <w:pPr>
        <w:numPr>
          <w:ilvl w:val="0"/>
          <w:numId w:val="8"/>
        </w:numPr>
        <w:spacing w:after="40"/>
        <w:ind w:left="425" w:hanging="181"/>
        <w:jc w:val="both"/>
        <w:rPr>
          <w:rFonts w:eastAsia="Times New Roman"/>
          <w:szCs w:val="16"/>
          <w:lang w:val="de-DE" w:eastAsia="de-DE"/>
        </w:rPr>
      </w:pPr>
      <w:r w:rsidRPr="00E945E1">
        <w:rPr>
          <w:rFonts w:eastAsia="Times New Roman"/>
          <w:szCs w:val="16"/>
          <w:lang w:val="de-DE" w:eastAsia="de-DE"/>
        </w:rPr>
        <w:t xml:space="preserve">Von dem AG dem AN beigestellte Komponenten (wie z.B. Teile der Automation, Werkzeuge, Spannmittel, Absaugung etc.) (nachfolgend „Komponenten“) bleiben Eigentum des AG. Diese sind als Eigentum des AG zu kennzeichnen und von anderen Sachen getrennt zu lagern, so dass jederzeit erkennbar ist, dass der AG Eigentümer der Komponenten ist. Diese dürfen nur bestimmungsgemäß verwendet werden. Die Verarbeitung bzw. Umbildung von Komponenten und der Zusammenbau bzw. Verbau von Komponenten in Maschinen zu einem Gesamterzeugnis erfolgen im Auftrag des AG. Es besteht Einvernehmen, dass der AG im Verhältnis des Wertes der Komponenten zum Wert des Gesamterzeugnisses Miteigentümer an dem Gesamterzeugnis ist. Dies gilt auch </w:t>
      </w:r>
      <w:proofErr w:type="gramStart"/>
      <w:r w:rsidRPr="00E945E1">
        <w:rPr>
          <w:rFonts w:eastAsia="Times New Roman"/>
          <w:szCs w:val="16"/>
          <w:lang w:val="de-DE" w:eastAsia="de-DE"/>
        </w:rPr>
        <w:t>dann</w:t>
      </w:r>
      <w:proofErr w:type="gramEnd"/>
      <w:r w:rsidRPr="00E945E1">
        <w:rPr>
          <w:rFonts w:eastAsia="Times New Roman"/>
          <w:szCs w:val="16"/>
          <w:lang w:val="de-DE" w:eastAsia="de-DE"/>
        </w:rPr>
        <w:t xml:space="preserve"> wenn einer der übrigen </w:t>
      </w:r>
      <w:proofErr w:type="spellStart"/>
      <w:r w:rsidRPr="00E945E1">
        <w:rPr>
          <w:rFonts w:eastAsia="Times New Roman"/>
          <w:szCs w:val="16"/>
          <w:lang w:val="de-DE" w:eastAsia="de-DE"/>
        </w:rPr>
        <w:t>Erzeugnisbestandteile</w:t>
      </w:r>
      <w:proofErr w:type="spellEnd"/>
      <w:r w:rsidRPr="00E945E1">
        <w:rPr>
          <w:rFonts w:eastAsia="Times New Roman"/>
          <w:szCs w:val="16"/>
          <w:lang w:val="de-DE" w:eastAsia="de-DE"/>
        </w:rPr>
        <w:t xml:space="preserve"> den Hauptbestandteil darstellt. Das Gesamterzeugnis bzw. die Komponenten werden insoweit vom AN für den AG verwahrt.</w:t>
      </w:r>
    </w:p>
    <w:p w14:paraId="092F5D00" w14:textId="77777777" w:rsidR="00E945E1" w:rsidRPr="00E945E1" w:rsidRDefault="00E945E1" w:rsidP="00E945E1">
      <w:pPr>
        <w:numPr>
          <w:ilvl w:val="0"/>
          <w:numId w:val="8"/>
        </w:numPr>
        <w:spacing w:after="40"/>
        <w:ind w:left="425" w:hanging="181"/>
        <w:jc w:val="both"/>
        <w:rPr>
          <w:rFonts w:eastAsia="Times New Roman"/>
          <w:szCs w:val="16"/>
          <w:lang w:val="de-DE" w:eastAsia="de-DE"/>
        </w:rPr>
      </w:pPr>
      <w:r w:rsidRPr="00E945E1">
        <w:rPr>
          <w:rFonts w:eastAsia="Times New Roman"/>
          <w:szCs w:val="16"/>
          <w:lang w:val="de-DE" w:eastAsia="de-DE"/>
        </w:rPr>
        <w:t>Ergänzend erforderlich werdende Stundenlohnarbeiten (angehängter Stundenlohn) dürfen nur auf ausdrückliche Anweisung der örtlichen Bauleitung des AG ausgeführt werden. Die Stunden werden vom AN in Stundenlohnnachweis-Formularen des AG erfasst und der örtlichen Bauleitung des AG täglich zur Gegenzeichnung vorgelegt; diese bezieht sich ausschließlich auf die Anzahl der Stunden.</w:t>
      </w:r>
    </w:p>
    <w:p w14:paraId="790F73DB" w14:textId="77777777" w:rsidR="00E945E1" w:rsidRPr="00E945E1" w:rsidRDefault="00E945E1" w:rsidP="00E945E1">
      <w:pPr>
        <w:numPr>
          <w:ilvl w:val="0"/>
          <w:numId w:val="8"/>
        </w:numPr>
        <w:spacing w:after="40"/>
        <w:ind w:left="425" w:hanging="181"/>
        <w:jc w:val="both"/>
        <w:rPr>
          <w:rFonts w:eastAsia="Times New Roman"/>
          <w:szCs w:val="16"/>
          <w:lang w:val="de-DE" w:eastAsia="de-DE"/>
        </w:rPr>
      </w:pPr>
      <w:r w:rsidRPr="00E945E1">
        <w:rPr>
          <w:rFonts w:eastAsia="Times New Roman"/>
          <w:szCs w:val="16"/>
          <w:lang w:val="de-DE" w:eastAsia="de-DE"/>
        </w:rPr>
        <w:t xml:space="preserve">Alle nicht offenkundigen kaufmännischen und/oder technischen </w:t>
      </w:r>
      <w:proofErr w:type="gramStart"/>
      <w:r w:rsidRPr="00E945E1">
        <w:rPr>
          <w:rFonts w:eastAsia="Times New Roman"/>
          <w:szCs w:val="16"/>
          <w:lang w:val="de-DE" w:eastAsia="de-DE"/>
        </w:rPr>
        <w:t>Informationen</w:t>
      </w:r>
      <w:proofErr w:type="gramEnd"/>
      <w:r w:rsidRPr="00E945E1">
        <w:rPr>
          <w:rFonts w:eastAsia="Times New Roman"/>
          <w:szCs w:val="16"/>
          <w:lang w:val="de-DE" w:eastAsia="de-DE"/>
        </w:rPr>
        <w:t xml:space="preserve"> die dem AN im Rahmen der Geschäftsbeziehung bekannt werden, sind Betriebsgeheimnisse des AG und daher vertraulich zu behandeln. Soweit im Einzelfall und nur mit schriftlicher Zustimmung des AG eine Offenlegung von Betriebsgeheimnissen erfolgt, hat der AN dem Dritten die Verpflichtungen aus dieser Bestimmung in gleicher Weise aufzuerlegen.</w:t>
      </w:r>
    </w:p>
    <w:p w14:paraId="60DC94DD" w14:textId="77777777" w:rsidR="00E945E1" w:rsidRPr="00E945E1" w:rsidRDefault="00E945E1" w:rsidP="00E945E1">
      <w:pPr>
        <w:jc w:val="both"/>
        <w:rPr>
          <w:rFonts w:eastAsia="Times New Roman"/>
          <w:sz w:val="12"/>
          <w:szCs w:val="8"/>
          <w:lang w:val="de-DE" w:eastAsia="de-DE"/>
        </w:rPr>
      </w:pPr>
    </w:p>
    <w:p w14:paraId="0947C951" w14:textId="77777777" w:rsidR="00E945E1" w:rsidRPr="00E945E1" w:rsidRDefault="00E945E1" w:rsidP="00E945E1">
      <w:pPr>
        <w:tabs>
          <w:tab w:val="left" w:pos="426"/>
        </w:tabs>
        <w:autoSpaceDE w:val="0"/>
        <w:autoSpaceDN w:val="0"/>
        <w:adjustRightInd w:val="0"/>
        <w:jc w:val="both"/>
        <w:rPr>
          <w:rFonts w:eastAsia="Times New Roman" w:cs="Arial"/>
          <w:b/>
          <w:bCs/>
          <w:szCs w:val="16"/>
          <w:lang w:val="de-DE" w:eastAsia="de-DE"/>
        </w:rPr>
      </w:pPr>
      <w:r w:rsidRPr="00E945E1">
        <w:rPr>
          <w:rFonts w:eastAsia="Times New Roman" w:cs="Arial"/>
          <w:b/>
          <w:bCs/>
          <w:szCs w:val="16"/>
          <w:lang w:val="de-DE" w:eastAsia="de-DE"/>
        </w:rPr>
        <w:t>VII.</w:t>
      </w:r>
      <w:r w:rsidRPr="00E945E1">
        <w:rPr>
          <w:rFonts w:eastAsia="Times New Roman" w:cs="Arial"/>
          <w:b/>
          <w:bCs/>
          <w:szCs w:val="16"/>
          <w:lang w:val="de-DE" w:eastAsia="de-DE"/>
        </w:rPr>
        <w:tab/>
        <w:t>Fracht und Verpackung</w:t>
      </w:r>
    </w:p>
    <w:p w14:paraId="2202D28A" w14:textId="77777777" w:rsidR="00E945E1" w:rsidRPr="00E945E1" w:rsidRDefault="00E945E1" w:rsidP="00E945E1">
      <w:pPr>
        <w:numPr>
          <w:ilvl w:val="0"/>
          <w:numId w:val="24"/>
        </w:numPr>
        <w:ind w:left="426"/>
        <w:contextualSpacing/>
        <w:jc w:val="both"/>
        <w:rPr>
          <w:rFonts w:eastAsia="Times New Roman"/>
          <w:szCs w:val="16"/>
          <w:lang w:val="de-DE" w:eastAsia="de-DE"/>
        </w:rPr>
      </w:pPr>
      <w:r w:rsidRPr="00E945E1">
        <w:rPr>
          <w:rFonts w:eastAsia="Times New Roman"/>
          <w:szCs w:val="16"/>
          <w:lang w:val="de-DE" w:eastAsia="de-DE"/>
        </w:rPr>
        <w:t>Der Lieferant oder AN hat, wenn keine besondere Vereinbarungen getroffen sind, die wirtschaftlichste Transportart und Verpackung zu wählen. Die Verpackung ist entsprechend der Beschaffenheit der zu versendenden Ware, des Transportmittels und des Transportweges so vorzunehmen, dass sie allen Anforderungen des Transportes und der Lagerung standhält. Details sind in den Allgemeinen Anliefervorschriften geregelt.</w:t>
      </w:r>
    </w:p>
    <w:p w14:paraId="6153AEC1" w14:textId="77777777" w:rsidR="00E945E1" w:rsidRPr="00E945E1" w:rsidRDefault="00E945E1" w:rsidP="00E945E1">
      <w:pPr>
        <w:numPr>
          <w:ilvl w:val="0"/>
          <w:numId w:val="24"/>
        </w:numPr>
        <w:autoSpaceDE w:val="0"/>
        <w:autoSpaceDN w:val="0"/>
        <w:adjustRightInd w:val="0"/>
        <w:ind w:left="426"/>
        <w:contextualSpacing/>
        <w:jc w:val="both"/>
        <w:rPr>
          <w:rFonts w:eastAsia="Times New Roman"/>
          <w:szCs w:val="16"/>
          <w:lang w:val="de-DE" w:eastAsia="de-DE"/>
        </w:rPr>
      </w:pPr>
      <w:r w:rsidRPr="00E945E1">
        <w:rPr>
          <w:rFonts w:eastAsia="Times New Roman" w:cs="ArialMT"/>
          <w:szCs w:val="16"/>
          <w:lang w:val="de-DE" w:eastAsia="de-DE"/>
        </w:rPr>
        <w:t>Kosten, die dem Auftraggeber durch die Nichtbeachtung der Liefer</w:t>
      </w:r>
      <w:proofErr w:type="gramStart"/>
      <w:r w:rsidRPr="00E945E1">
        <w:rPr>
          <w:rFonts w:eastAsia="Times New Roman" w:cs="ArialMT"/>
          <w:szCs w:val="16"/>
          <w:lang w:val="de-DE" w:eastAsia="de-DE"/>
        </w:rPr>
        <w:t>-,Versand</w:t>
      </w:r>
      <w:proofErr w:type="gramEnd"/>
      <w:r w:rsidRPr="00E945E1">
        <w:rPr>
          <w:rFonts w:eastAsia="Times New Roman" w:cs="ArialMT"/>
          <w:szCs w:val="16"/>
          <w:lang w:val="de-DE" w:eastAsia="de-DE"/>
        </w:rPr>
        <w:t>- und Verpackungsvorschriften entstehen, gehen zu Lasten des Auftragnehmers.</w:t>
      </w:r>
    </w:p>
    <w:p w14:paraId="62640BE9" w14:textId="77777777" w:rsidR="00E945E1" w:rsidRPr="00E945E1" w:rsidRDefault="00E945E1" w:rsidP="00E945E1">
      <w:pPr>
        <w:ind w:left="425"/>
        <w:jc w:val="both"/>
        <w:rPr>
          <w:rFonts w:eastAsia="Times New Roman"/>
          <w:sz w:val="12"/>
          <w:szCs w:val="8"/>
          <w:lang w:val="de-DE" w:eastAsia="de-DE"/>
        </w:rPr>
      </w:pPr>
    </w:p>
    <w:p w14:paraId="3329D5C4" w14:textId="77777777" w:rsidR="00E945E1" w:rsidRPr="00E945E1" w:rsidRDefault="00E945E1" w:rsidP="00E945E1">
      <w:pPr>
        <w:tabs>
          <w:tab w:val="left" w:pos="426"/>
        </w:tabs>
        <w:autoSpaceDE w:val="0"/>
        <w:autoSpaceDN w:val="0"/>
        <w:adjustRightInd w:val="0"/>
        <w:jc w:val="both"/>
        <w:rPr>
          <w:rFonts w:eastAsia="Times New Roman" w:cs="Arial"/>
          <w:b/>
          <w:bCs/>
          <w:szCs w:val="16"/>
          <w:lang w:val="de-DE" w:eastAsia="de-DE"/>
        </w:rPr>
      </w:pPr>
      <w:r w:rsidRPr="00E945E1">
        <w:rPr>
          <w:rFonts w:eastAsia="Times New Roman" w:cs="Arial"/>
          <w:b/>
          <w:bCs/>
          <w:szCs w:val="16"/>
          <w:lang w:val="de-DE" w:eastAsia="de-DE"/>
        </w:rPr>
        <w:t>VIII.</w:t>
      </w:r>
      <w:r w:rsidRPr="00E945E1">
        <w:rPr>
          <w:rFonts w:eastAsia="Times New Roman" w:cs="Arial"/>
          <w:b/>
          <w:bCs/>
          <w:szCs w:val="16"/>
          <w:lang w:val="de-DE" w:eastAsia="de-DE"/>
        </w:rPr>
        <w:tab/>
        <w:t>Liefer-/Leistungstermine</w:t>
      </w:r>
    </w:p>
    <w:p w14:paraId="66FA9E29" w14:textId="77777777" w:rsidR="00E945E1" w:rsidRPr="00E945E1" w:rsidRDefault="00E945E1" w:rsidP="00E945E1">
      <w:pPr>
        <w:numPr>
          <w:ilvl w:val="0"/>
          <w:numId w:val="9"/>
        </w:numPr>
        <w:spacing w:after="40"/>
        <w:ind w:left="425" w:hanging="181"/>
        <w:jc w:val="both"/>
        <w:rPr>
          <w:rFonts w:eastAsia="Times New Roman"/>
          <w:szCs w:val="16"/>
          <w:lang w:val="de-DE" w:eastAsia="de-DE"/>
        </w:rPr>
      </w:pPr>
      <w:r w:rsidRPr="00E945E1">
        <w:rPr>
          <w:rFonts w:eastAsia="Times New Roman"/>
          <w:szCs w:val="16"/>
          <w:lang w:val="de-DE" w:eastAsia="de-DE"/>
        </w:rPr>
        <w:t xml:space="preserve">Vereinbarte Termine und Fristen sind verbindlich. Maßgeblich für die Einhaltung von Lieferterminen/-fristen ist das Eintreffen der Ware an der jeweils benannten Anlieferadresse. Bei Nichteinhaltung von Liefer-/Leistungsterminen gelten die gesetzlichen Bestimmungen. Der AG ist insoweit auch zum teilweisen Rücktritt berechtigt. Für den Eintritt des Verzuges kommt es nicht darauf an, ob der AN selbst rechtzeitig beliefert wird. </w:t>
      </w:r>
    </w:p>
    <w:p w14:paraId="3792828E" w14:textId="77777777" w:rsidR="00E945E1" w:rsidRPr="00E945E1" w:rsidRDefault="00E945E1" w:rsidP="00E945E1">
      <w:pPr>
        <w:numPr>
          <w:ilvl w:val="0"/>
          <w:numId w:val="9"/>
        </w:numPr>
        <w:spacing w:after="40"/>
        <w:ind w:left="425" w:hanging="181"/>
        <w:jc w:val="both"/>
        <w:rPr>
          <w:rFonts w:eastAsia="Times New Roman"/>
          <w:szCs w:val="16"/>
          <w:lang w:val="de-DE" w:eastAsia="de-DE"/>
        </w:rPr>
      </w:pPr>
      <w:r w:rsidRPr="00E945E1">
        <w:rPr>
          <w:rFonts w:eastAsia="Times New Roman"/>
          <w:szCs w:val="16"/>
          <w:lang w:val="de-DE" w:eastAsia="de-DE"/>
        </w:rPr>
        <w:t xml:space="preserve">Im Falle des Verzuges kann der AG pro angefangene Woche der Terminüberschreitung eine Vertragsstrafe in Höhe von 0,5 %, maximal jedoch 5 % des Auftragswertes geltend machen. Die Geltendmachung einer verwirkten Vertragsstrafe kann bis zur Schlusszahlung erfolgen. Die </w:t>
      </w:r>
      <w:r w:rsidRPr="00E945E1">
        <w:rPr>
          <w:rFonts w:eastAsia="Times New Roman"/>
          <w:szCs w:val="16"/>
          <w:lang w:val="de-DE" w:eastAsia="de-DE"/>
        </w:rPr>
        <w:t>Geltendmachung eines darüber hinaus gehenden Schadens bleibt dem AG unbenommen.</w:t>
      </w:r>
    </w:p>
    <w:p w14:paraId="0AA75E80" w14:textId="77777777" w:rsidR="00E945E1" w:rsidRPr="00E945E1" w:rsidRDefault="00E945E1" w:rsidP="00E945E1">
      <w:pPr>
        <w:numPr>
          <w:ilvl w:val="0"/>
          <w:numId w:val="9"/>
        </w:numPr>
        <w:spacing w:after="40"/>
        <w:ind w:left="425" w:hanging="181"/>
        <w:jc w:val="both"/>
        <w:rPr>
          <w:rFonts w:eastAsia="Times New Roman"/>
          <w:szCs w:val="16"/>
          <w:lang w:val="de-DE" w:eastAsia="de-DE"/>
        </w:rPr>
      </w:pPr>
      <w:r w:rsidRPr="00E945E1">
        <w:rPr>
          <w:rFonts w:eastAsia="Times New Roman"/>
          <w:szCs w:val="16"/>
          <w:lang w:val="de-DE" w:eastAsia="de-DE"/>
        </w:rPr>
        <w:t>Teilleistung hat zu erfolgen, soweit vereinbart, ist jedoch ansonsten nicht zulässig. Sind Teilleistungen oder sukzessive Lieferungen/Leistungen vereinbart, kann der AG – soweit zumutbar – Liefer-/Leistungstermine und Liefer-/</w:t>
      </w:r>
      <w:r>
        <w:rPr>
          <w:rFonts w:eastAsia="Times New Roman"/>
          <w:szCs w:val="16"/>
          <w:lang w:val="de-DE" w:eastAsia="de-DE"/>
        </w:rPr>
        <w:t xml:space="preserve"> </w:t>
      </w:r>
      <w:r w:rsidRPr="00E945E1">
        <w:rPr>
          <w:rFonts w:eastAsia="Times New Roman"/>
          <w:szCs w:val="16"/>
          <w:lang w:val="de-DE" w:eastAsia="de-DE"/>
        </w:rPr>
        <w:t>Leistungsmengen verschieben.</w:t>
      </w:r>
    </w:p>
    <w:p w14:paraId="51E110F7" w14:textId="77777777" w:rsidR="00E945E1" w:rsidRPr="00E945E1" w:rsidRDefault="00E945E1" w:rsidP="00E945E1">
      <w:pPr>
        <w:numPr>
          <w:ilvl w:val="0"/>
          <w:numId w:val="9"/>
        </w:numPr>
        <w:spacing w:after="40"/>
        <w:ind w:left="425" w:hanging="181"/>
        <w:jc w:val="both"/>
        <w:rPr>
          <w:rFonts w:eastAsia="Times New Roman"/>
          <w:szCs w:val="16"/>
          <w:lang w:val="de-DE" w:eastAsia="de-DE"/>
        </w:rPr>
      </w:pPr>
      <w:r w:rsidRPr="00E945E1">
        <w:rPr>
          <w:rFonts w:eastAsia="Times New Roman"/>
          <w:szCs w:val="16"/>
          <w:lang w:val="de-DE" w:eastAsia="de-DE"/>
        </w:rPr>
        <w:t>Abzusehende Verzögerungen einer Lieferung bzw. Leistungserbringung hat der AN dem AG unter Angabe der voraussichtlichen Verzögerungsdauer unverzüglich schriftlich anzuzeigen.</w:t>
      </w:r>
    </w:p>
    <w:p w14:paraId="4254C3F9" w14:textId="77777777" w:rsidR="00E945E1" w:rsidRPr="00E945E1" w:rsidRDefault="00E945E1" w:rsidP="00E945E1">
      <w:pPr>
        <w:numPr>
          <w:ilvl w:val="0"/>
          <w:numId w:val="9"/>
        </w:numPr>
        <w:spacing w:after="40"/>
        <w:ind w:left="425" w:hanging="181"/>
        <w:jc w:val="both"/>
        <w:rPr>
          <w:rFonts w:eastAsia="Times New Roman"/>
          <w:szCs w:val="16"/>
          <w:lang w:val="de-DE" w:eastAsia="de-DE"/>
        </w:rPr>
      </w:pPr>
      <w:r w:rsidRPr="00E945E1">
        <w:rPr>
          <w:rFonts w:eastAsia="Times New Roman"/>
          <w:szCs w:val="16"/>
          <w:lang w:val="de-DE" w:eastAsia="de-DE"/>
        </w:rPr>
        <w:t>Sofern Verzögerungen auf höherer Gewalt beruhen, ist der AN zum Nachweis des Vorliegens höherer Gewalt verpflichtet. Der AN hat auf seine Kosten alle Anstrengungen zu unternehmen, den Vertrag gleichwohl termingerecht zu erfüllen. Ist eine Verzögerung von mehr als 1 Monat überwiegend wahrscheinlich, insbesondere weil der AN mitteilt, nicht früher liefern zu können, ist der AG zum (Teil-) Rücktritt vom Vertrag berechtigt.</w:t>
      </w:r>
    </w:p>
    <w:p w14:paraId="48EF050B" w14:textId="77777777" w:rsidR="00E945E1" w:rsidRPr="00E945E1" w:rsidRDefault="00E945E1" w:rsidP="00E945E1">
      <w:pPr>
        <w:numPr>
          <w:ilvl w:val="0"/>
          <w:numId w:val="9"/>
        </w:numPr>
        <w:spacing w:after="40"/>
        <w:ind w:left="425" w:hanging="181"/>
        <w:jc w:val="both"/>
        <w:rPr>
          <w:rFonts w:eastAsia="Times New Roman"/>
          <w:szCs w:val="16"/>
          <w:lang w:val="de-DE" w:eastAsia="de-DE"/>
        </w:rPr>
      </w:pPr>
      <w:r w:rsidRPr="00E945E1">
        <w:rPr>
          <w:rFonts w:eastAsia="Times New Roman"/>
          <w:szCs w:val="16"/>
          <w:lang w:val="de-DE" w:eastAsia="de-DE"/>
        </w:rPr>
        <w:t>Die vereinbarten Erfüllungstermine für Lieferungen/Leistungen des AN können vom AG bis zu maximal 6 Monaten hinausgeschoben werden, wenn sich durch Arbeitsausstände oder Betriebsstörungen anderer Art beim AG der vorgesehene Bedarf verzögert. Hierdurch entstehen dem AN keinerlei Ansprüche. Das Rücktrittsrecht nach Ziff. XVI bleibt hiervon unberührt.</w:t>
      </w:r>
    </w:p>
    <w:p w14:paraId="14A14BD1" w14:textId="77777777" w:rsidR="00E945E1" w:rsidRPr="00E945E1" w:rsidRDefault="00E945E1" w:rsidP="00E945E1">
      <w:pPr>
        <w:numPr>
          <w:ilvl w:val="0"/>
          <w:numId w:val="9"/>
        </w:numPr>
        <w:spacing w:after="40"/>
        <w:ind w:left="425" w:hanging="181"/>
        <w:jc w:val="both"/>
        <w:rPr>
          <w:rFonts w:eastAsia="Times New Roman"/>
          <w:szCs w:val="16"/>
          <w:lang w:val="de-DE" w:eastAsia="de-DE"/>
        </w:rPr>
      </w:pPr>
      <w:r w:rsidRPr="00E945E1">
        <w:rPr>
          <w:rFonts w:eastAsia="Times New Roman"/>
          <w:szCs w:val="16"/>
          <w:lang w:val="de-DE" w:eastAsia="de-DE"/>
        </w:rPr>
        <w:t>Soweit im Einzelfall zumutbar, nimmt der AG vorzeitige Lieferungen/Leistungen entgegen; die vereinbarte Zahlungsfrist berechnet sich jedoch auch dann nach dem vereinbarten späteren Termin bzw. der nachfolgenden Rechnungsstellung. Soweit durch die vorzeitige Lieferung Lagerkosten beim AG anfallen, hat diese der AN zu tragen.</w:t>
      </w:r>
    </w:p>
    <w:p w14:paraId="0AE65C15" w14:textId="77777777" w:rsidR="00E945E1" w:rsidRPr="00E945E1" w:rsidRDefault="00E945E1" w:rsidP="00E945E1">
      <w:pPr>
        <w:jc w:val="both"/>
        <w:rPr>
          <w:rFonts w:eastAsia="Times New Roman"/>
          <w:sz w:val="12"/>
          <w:szCs w:val="8"/>
          <w:lang w:val="de-DE" w:eastAsia="de-DE"/>
        </w:rPr>
      </w:pPr>
    </w:p>
    <w:p w14:paraId="42674C39" w14:textId="77777777" w:rsidR="00E945E1" w:rsidRPr="00E945E1" w:rsidRDefault="00E945E1" w:rsidP="00E945E1">
      <w:pPr>
        <w:tabs>
          <w:tab w:val="left" w:pos="426"/>
        </w:tabs>
        <w:autoSpaceDE w:val="0"/>
        <w:autoSpaceDN w:val="0"/>
        <w:adjustRightInd w:val="0"/>
        <w:jc w:val="both"/>
        <w:rPr>
          <w:rFonts w:eastAsia="Times New Roman" w:cs="Arial"/>
          <w:b/>
          <w:bCs/>
          <w:szCs w:val="16"/>
          <w:lang w:val="de-DE" w:eastAsia="de-DE"/>
        </w:rPr>
      </w:pPr>
      <w:r w:rsidRPr="00E945E1">
        <w:rPr>
          <w:rFonts w:eastAsia="Times New Roman" w:cs="Arial"/>
          <w:b/>
          <w:bCs/>
          <w:szCs w:val="16"/>
          <w:lang w:val="de-DE" w:eastAsia="de-DE"/>
        </w:rPr>
        <w:t>IX.</w:t>
      </w:r>
      <w:r w:rsidRPr="00E945E1">
        <w:rPr>
          <w:rFonts w:eastAsia="Times New Roman" w:cs="Arial"/>
          <w:b/>
          <w:bCs/>
          <w:szCs w:val="16"/>
          <w:lang w:val="de-DE" w:eastAsia="de-DE"/>
        </w:rPr>
        <w:tab/>
        <w:t>Preise</w:t>
      </w:r>
    </w:p>
    <w:p w14:paraId="0FE40233" w14:textId="77777777" w:rsidR="00E945E1" w:rsidRPr="00E945E1" w:rsidRDefault="00E945E1" w:rsidP="00E945E1">
      <w:pPr>
        <w:ind w:left="425"/>
        <w:jc w:val="both"/>
        <w:rPr>
          <w:rFonts w:eastAsia="Times New Roman"/>
          <w:szCs w:val="16"/>
          <w:lang w:val="de-DE" w:eastAsia="de-DE"/>
        </w:rPr>
      </w:pPr>
      <w:r w:rsidRPr="00E945E1">
        <w:rPr>
          <w:rFonts w:eastAsia="Times New Roman"/>
          <w:szCs w:val="16"/>
          <w:lang w:val="de-DE" w:eastAsia="de-DE"/>
        </w:rPr>
        <w:t>Die vereinbarten Preise sind Festpreise zuzüglich Umsatzsteuer nach den jeweils gültigen gesetzlichen Vorschriften und enthalten sämtliche Nebenkosten bis zur vereinbarten Abladestelle (mit Ausnahme der jeweils gültigen gesetzlichen Mehrwertsteuer). Soweit vereinbart wurde, dass eine Versendung auf Gefahr des AG erfolgt, enthalten die Preise keine Kosten einer Transport- und Bruchversicherung, da diese Risiken durch den AG als Verzichtskunde gedeckt sind. Ermäßigt der AN seine Preise, so wird für nicht erbrachte Lieferungen/Leistungen die Möglichkeit einer Preisreduzierung abgestimmt.</w:t>
      </w:r>
    </w:p>
    <w:p w14:paraId="393509B0" w14:textId="77777777" w:rsidR="00E945E1" w:rsidRPr="00E945E1" w:rsidRDefault="00E945E1" w:rsidP="00E945E1">
      <w:pPr>
        <w:jc w:val="both"/>
        <w:rPr>
          <w:rFonts w:eastAsia="Times New Roman"/>
          <w:sz w:val="12"/>
          <w:szCs w:val="8"/>
          <w:lang w:val="de-DE" w:eastAsia="de-DE"/>
        </w:rPr>
      </w:pPr>
    </w:p>
    <w:p w14:paraId="42C17064" w14:textId="77777777" w:rsidR="00E945E1" w:rsidRPr="00E945E1" w:rsidRDefault="00E945E1" w:rsidP="00E945E1">
      <w:pPr>
        <w:tabs>
          <w:tab w:val="left" w:pos="426"/>
        </w:tabs>
        <w:autoSpaceDE w:val="0"/>
        <w:autoSpaceDN w:val="0"/>
        <w:adjustRightInd w:val="0"/>
        <w:jc w:val="both"/>
        <w:rPr>
          <w:rFonts w:eastAsia="Times New Roman" w:cs="Arial"/>
          <w:b/>
          <w:bCs/>
          <w:szCs w:val="16"/>
          <w:lang w:val="de-DE" w:eastAsia="de-DE"/>
        </w:rPr>
      </w:pPr>
      <w:r w:rsidRPr="00E945E1">
        <w:rPr>
          <w:rFonts w:eastAsia="Times New Roman" w:cs="Arial"/>
          <w:b/>
          <w:bCs/>
          <w:szCs w:val="16"/>
          <w:lang w:val="de-DE" w:eastAsia="de-DE"/>
        </w:rPr>
        <w:t>X.</w:t>
      </w:r>
      <w:r w:rsidRPr="00E945E1">
        <w:rPr>
          <w:rFonts w:eastAsia="Times New Roman" w:cs="Arial"/>
          <w:b/>
          <w:bCs/>
          <w:szCs w:val="16"/>
          <w:lang w:val="de-DE" w:eastAsia="de-DE"/>
        </w:rPr>
        <w:tab/>
        <w:t>Zahlung</w:t>
      </w:r>
    </w:p>
    <w:p w14:paraId="120182CC" w14:textId="77777777" w:rsidR="00E945E1" w:rsidRPr="00E945E1" w:rsidRDefault="00E945E1" w:rsidP="00E945E1">
      <w:pPr>
        <w:numPr>
          <w:ilvl w:val="0"/>
          <w:numId w:val="10"/>
        </w:numPr>
        <w:spacing w:after="40"/>
        <w:ind w:left="425" w:hanging="181"/>
        <w:jc w:val="both"/>
        <w:rPr>
          <w:rFonts w:eastAsia="Times New Roman"/>
          <w:szCs w:val="16"/>
          <w:lang w:val="de-DE" w:eastAsia="de-DE"/>
        </w:rPr>
      </w:pPr>
      <w:r w:rsidRPr="00E945E1">
        <w:rPr>
          <w:rFonts w:eastAsia="Times New Roman"/>
          <w:szCs w:val="16"/>
          <w:lang w:val="de-DE" w:eastAsia="de-DE"/>
        </w:rPr>
        <w:t>Die Zahlung wird, sofern nichts anderes vereinbart ist, innerhalb von 60 Tagen netto nach erfolgter Lieferung/Leistung und Rechnungseingang fällig.</w:t>
      </w:r>
    </w:p>
    <w:p w14:paraId="5F03971C" w14:textId="77777777" w:rsidR="00E945E1" w:rsidRPr="00E945E1" w:rsidRDefault="00E945E1" w:rsidP="00E945E1">
      <w:pPr>
        <w:numPr>
          <w:ilvl w:val="0"/>
          <w:numId w:val="10"/>
        </w:numPr>
        <w:spacing w:after="40"/>
        <w:ind w:left="425" w:hanging="181"/>
        <w:jc w:val="both"/>
        <w:rPr>
          <w:rFonts w:eastAsia="Times New Roman"/>
          <w:szCs w:val="16"/>
          <w:lang w:val="de-DE" w:eastAsia="de-DE"/>
        </w:rPr>
      </w:pPr>
      <w:r w:rsidRPr="00E945E1">
        <w:rPr>
          <w:rFonts w:eastAsia="Times New Roman"/>
          <w:szCs w:val="16"/>
          <w:lang w:val="de-DE" w:eastAsia="de-DE"/>
        </w:rPr>
        <w:t xml:space="preserve">Der AG kann die Zahlung durch Zahlungsmittel seiner Wahl, insbesondere auch durch Scheck leisten. Zahlungszeitpunkt ist der </w:t>
      </w:r>
      <w:proofErr w:type="spellStart"/>
      <w:r w:rsidRPr="00E945E1">
        <w:rPr>
          <w:rFonts w:eastAsia="Times New Roman"/>
          <w:szCs w:val="16"/>
          <w:lang w:val="de-DE" w:eastAsia="de-DE"/>
        </w:rPr>
        <w:t>Absendetag</w:t>
      </w:r>
      <w:proofErr w:type="spellEnd"/>
      <w:r w:rsidRPr="00E945E1">
        <w:rPr>
          <w:rFonts w:eastAsia="Times New Roman"/>
          <w:szCs w:val="16"/>
          <w:lang w:val="de-DE" w:eastAsia="de-DE"/>
        </w:rPr>
        <w:t xml:space="preserve"> des Zahlungsmittels. Eine Zahlungsregulierung durch Nachnahme scheidet aus. Zahlungsverzug tritt nicht ohne vorherige schriftliche Mahnung ein.</w:t>
      </w:r>
    </w:p>
    <w:p w14:paraId="27C9068F" w14:textId="77777777" w:rsidR="00E945E1" w:rsidRPr="00E945E1" w:rsidRDefault="00E945E1" w:rsidP="00E945E1">
      <w:pPr>
        <w:numPr>
          <w:ilvl w:val="0"/>
          <w:numId w:val="10"/>
        </w:numPr>
        <w:spacing w:after="40"/>
        <w:ind w:left="425" w:hanging="181"/>
        <w:jc w:val="both"/>
        <w:rPr>
          <w:rFonts w:eastAsia="Times New Roman"/>
          <w:szCs w:val="16"/>
          <w:lang w:val="de-DE" w:eastAsia="de-DE"/>
        </w:rPr>
      </w:pPr>
      <w:r w:rsidRPr="00E945E1">
        <w:rPr>
          <w:rFonts w:eastAsia="Times New Roman"/>
          <w:szCs w:val="16"/>
          <w:lang w:val="de-DE" w:eastAsia="de-DE"/>
        </w:rPr>
        <w:t>Der AG hat das Recht, Forderungen, die auf eine andere Währung als Euro lauten, in Euro durch Zahlung oder durch Aufrechnung zu befriedigen. Der Umrechnungskurs richtet sich nach dem Kurswert, der zur Zeit der Zahlung für den Zahlungsort maßgebend ist.</w:t>
      </w:r>
    </w:p>
    <w:p w14:paraId="660D5950" w14:textId="77777777" w:rsidR="00E945E1" w:rsidRPr="00E945E1" w:rsidRDefault="00E945E1" w:rsidP="00E945E1">
      <w:pPr>
        <w:numPr>
          <w:ilvl w:val="0"/>
          <w:numId w:val="10"/>
        </w:numPr>
        <w:spacing w:after="40"/>
        <w:ind w:left="425" w:hanging="181"/>
        <w:jc w:val="both"/>
        <w:rPr>
          <w:rFonts w:eastAsia="Times New Roman"/>
          <w:szCs w:val="16"/>
          <w:lang w:val="de-DE" w:eastAsia="de-DE"/>
        </w:rPr>
      </w:pPr>
      <w:r w:rsidRPr="00E945E1">
        <w:rPr>
          <w:rFonts w:eastAsia="Times New Roman"/>
          <w:szCs w:val="16"/>
          <w:lang w:val="de-DE" w:eastAsia="de-DE"/>
        </w:rPr>
        <w:t xml:space="preserve">Aufrechnungs- und Zurückbehaltungsrechte stehen dem AG im gesetzlichen Umfang zu. Für den Fall der Insolvenz einer Partei wird gem. § 94 Insolvenzordnung vereinbart, dass entstandene Forderungen der jeweils anderen Partei mit </w:t>
      </w:r>
      <w:r w:rsidRPr="00E945E1">
        <w:rPr>
          <w:rFonts w:eastAsia="Times New Roman"/>
          <w:szCs w:val="16"/>
          <w:lang w:val="de-DE" w:eastAsia="de-DE"/>
        </w:rPr>
        <w:lastRenderedPageBreak/>
        <w:t>Eröffnung des Insolvenzverfahrens fällig werden. Im Falle der gerichtlichen Anordnung eines vorläufigen Insolvenzverfahrens tritt die Fälligkeit mit der gerichtlichen Anordnung ein.</w:t>
      </w:r>
    </w:p>
    <w:p w14:paraId="29284933" w14:textId="77777777" w:rsidR="00E945E1" w:rsidRPr="00E945E1" w:rsidRDefault="00E945E1" w:rsidP="00E945E1">
      <w:pPr>
        <w:numPr>
          <w:ilvl w:val="0"/>
          <w:numId w:val="10"/>
        </w:numPr>
        <w:spacing w:after="40"/>
        <w:ind w:left="425" w:hanging="181"/>
        <w:jc w:val="both"/>
        <w:rPr>
          <w:rFonts w:eastAsia="Times New Roman"/>
          <w:szCs w:val="16"/>
          <w:lang w:val="de-DE" w:eastAsia="de-DE"/>
        </w:rPr>
      </w:pPr>
      <w:r w:rsidRPr="00E945E1">
        <w:rPr>
          <w:rFonts w:eastAsia="Times New Roman"/>
          <w:szCs w:val="16"/>
          <w:lang w:val="de-DE" w:eastAsia="de-DE"/>
        </w:rPr>
        <w:t>Zahlungen des AG bedeuten keine Anerkennung der Maschine als vertragsgemäß.</w:t>
      </w:r>
    </w:p>
    <w:p w14:paraId="098CFC07" w14:textId="77777777" w:rsidR="00E945E1" w:rsidRPr="00E945E1" w:rsidRDefault="00E945E1" w:rsidP="00E945E1">
      <w:pPr>
        <w:numPr>
          <w:ilvl w:val="0"/>
          <w:numId w:val="10"/>
        </w:numPr>
        <w:spacing w:after="40"/>
        <w:ind w:left="425" w:hanging="181"/>
        <w:jc w:val="both"/>
        <w:rPr>
          <w:rFonts w:eastAsia="Times New Roman"/>
          <w:szCs w:val="16"/>
          <w:lang w:val="de-DE" w:eastAsia="de-DE"/>
        </w:rPr>
      </w:pPr>
      <w:r w:rsidRPr="00E945E1">
        <w:rPr>
          <w:rFonts w:eastAsia="Times New Roman"/>
          <w:szCs w:val="16"/>
          <w:lang w:val="de-DE" w:eastAsia="de-DE"/>
        </w:rPr>
        <w:t>Der AG ist berechtigt verspätete, unrichtige oder unvollständige Rechnungen und Lieferpapiere zurückzuweisen. Sollte sich durch eine berechtigte Zurückweisung die Bearbeitung durch den AG im Rahmen des normalen Geschäftsverkehrs verzögern, verlängern sich die in Ziff. X.1. genannten Zahlungsfristen um den Zeitraum der Verzögerung.</w:t>
      </w:r>
    </w:p>
    <w:p w14:paraId="00AD4B80" w14:textId="77777777" w:rsidR="00E945E1" w:rsidRPr="00E945E1" w:rsidRDefault="00E945E1" w:rsidP="00E945E1">
      <w:pPr>
        <w:jc w:val="both"/>
        <w:rPr>
          <w:rFonts w:eastAsia="Times New Roman"/>
          <w:sz w:val="12"/>
          <w:szCs w:val="8"/>
          <w:lang w:val="de-DE" w:eastAsia="de-DE"/>
        </w:rPr>
      </w:pPr>
    </w:p>
    <w:p w14:paraId="13360E66" w14:textId="77777777" w:rsidR="00E945E1" w:rsidRPr="00E945E1" w:rsidRDefault="00E945E1" w:rsidP="00E945E1">
      <w:pPr>
        <w:tabs>
          <w:tab w:val="left" w:pos="426"/>
        </w:tabs>
        <w:autoSpaceDE w:val="0"/>
        <w:autoSpaceDN w:val="0"/>
        <w:adjustRightInd w:val="0"/>
        <w:jc w:val="both"/>
        <w:rPr>
          <w:rFonts w:eastAsia="Times New Roman" w:cs="Arial"/>
          <w:b/>
          <w:bCs/>
          <w:szCs w:val="16"/>
          <w:lang w:val="de-DE" w:eastAsia="de-DE"/>
        </w:rPr>
      </w:pPr>
      <w:r w:rsidRPr="00E945E1">
        <w:rPr>
          <w:rFonts w:eastAsia="Times New Roman" w:cs="Arial"/>
          <w:b/>
          <w:bCs/>
          <w:szCs w:val="16"/>
          <w:lang w:val="de-DE" w:eastAsia="de-DE"/>
        </w:rPr>
        <w:t>XI.</w:t>
      </w:r>
      <w:r w:rsidRPr="00E945E1">
        <w:rPr>
          <w:rFonts w:eastAsia="Times New Roman" w:cs="Arial"/>
          <w:b/>
          <w:bCs/>
          <w:szCs w:val="16"/>
          <w:lang w:val="de-DE" w:eastAsia="de-DE"/>
        </w:rPr>
        <w:tab/>
        <w:t>Gefahrübergang</w:t>
      </w:r>
    </w:p>
    <w:p w14:paraId="1BD30892" w14:textId="77777777" w:rsidR="00E945E1" w:rsidRPr="00E945E1" w:rsidRDefault="00E945E1" w:rsidP="00E945E1">
      <w:pPr>
        <w:numPr>
          <w:ilvl w:val="0"/>
          <w:numId w:val="11"/>
        </w:numPr>
        <w:spacing w:after="40"/>
        <w:ind w:left="425" w:hanging="181"/>
        <w:jc w:val="both"/>
        <w:rPr>
          <w:rFonts w:eastAsia="Times New Roman"/>
          <w:szCs w:val="16"/>
          <w:lang w:val="de-DE" w:eastAsia="de-DE"/>
        </w:rPr>
      </w:pPr>
      <w:r w:rsidRPr="00E945E1">
        <w:rPr>
          <w:rFonts w:eastAsia="Times New Roman"/>
          <w:szCs w:val="16"/>
          <w:lang w:val="de-DE" w:eastAsia="de-DE"/>
        </w:rPr>
        <w:t xml:space="preserve">Alle Angaben zum Bestimmungsort der Maschine richten sich nach den </w:t>
      </w:r>
      <w:proofErr w:type="spellStart"/>
      <w:r w:rsidRPr="00E945E1">
        <w:rPr>
          <w:rFonts w:eastAsia="Times New Roman"/>
          <w:szCs w:val="16"/>
          <w:lang w:val="de-DE" w:eastAsia="de-DE"/>
        </w:rPr>
        <w:t>Incoterms</w:t>
      </w:r>
      <w:proofErr w:type="spellEnd"/>
      <w:r w:rsidRPr="00E945E1">
        <w:rPr>
          <w:rFonts w:eastAsia="Times New Roman"/>
          <w:szCs w:val="16"/>
          <w:lang w:val="de-DE" w:eastAsia="de-DE"/>
        </w:rPr>
        <w:t xml:space="preserve"> 2010. Der jeweilige Bestimmungsort ist auch der Erfüllungsort. </w:t>
      </w:r>
    </w:p>
    <w:p w14:paraId="09FC79C9" w14:textId="77777777" w:rsidR="00E945E1" w:rsidRPr="00E945E1" w:rsidRDefault="00E945E1" w:rsidP="00E945E1">
      <w:pPr>
        <w:numPr>
          <w:ilvl w:val="0"/>
          <w:numId w:val="11"/>
        </w:numPr>
        <w:spacing w:after="40"/>
        <w:ind w:left="425" w:hanging="181"/>
        <w:jc w:val="both"/>
        <w:rPr>
          <w:rFonts w:eastAsia="Times New Roman"/>
          <w:szCs w:val="16"/>
          <w:lang w:val="de-DE" w:eastAsia="de-DE"/>
        </w:rPr>
      </w:pPr>
      <w:r w:rsidRPr="00E945E1">
        <w:rPr>
          <w:rFonts w:eastAsia="Times New Roman"/>
          <w:szCs w:val="16"/>
          <w:lang w:val="de-DE" w:eastAsia="de-DE"/>
        </w:rPr>
        <w:t>Bei reinen Lieferungen geht die Leistungs- und Vergütungsgefahr entsprechend der vereinbarten Lieferklausel, hilfsweise mit Eingang der Ware am Erfüllungsort, bei Lieferungen zur Aufstellung oder Montage sowie bei sonstigen Leistungen mit der Abnahme am Aufstellung-/Erfüllungsort über.</w:t>
      </w:r>
    </w:p>
    <w:p w14:paraId="35D8BA59" w14:textId="77777777" w:rsidR="00E945E1" w:rsidRPr="00E945E1" w:rsidRDefault="00E945E1" w:rsidP="00E945E1">
      <w:pPr>
        <w:numPr>
          <w:ilvl w:val="0"/>
          <w:numId w:val="11"/>
        </w:numPr>
        <w:spacing w:after="40"/>
        <w:ind w:left="425" w:hanging="181"/>
        <w:jc w:val="both"/>
        <w:rPr>
          <w:rFonts w:eastAsia="Times New Roman"/>
          <w:szCs w:val="16"/>
          <w:lang w:val="de-DE" w:eastAsia="de-DE"/>
        </w:rPr>
      </w:pPr>
      <w:r w:rsidRPr="00E945E1">
        <w:rPr>
          <w:rFonts w:eastAsia="Times New Roman"/>
          <w:szCs w:val="16"/>
          <w:lang w:val="de-DE" w:eastAsia="de-DE"/>
        </w:rPr>
        <w:t>Soweit eine Abnahme nach Übergabe vereinbart ist, ist diese für den Gefahrübergang maßgeblich. Im Übrigen gelten bei einer Abnahme die gesetzlichen Vorschriften des Werkvertragsrechts. Der Übergabe bzw. Abnahme steht es gleich, wenn sich der AG in Annahmeverzug befindet.</w:t>
      </w:r>
    </w:p>
    <w:p w14:paraId="5671AB81" w14:textId="77777777" w:rsidR="00E945E1" w:rsidRPr="00E945E1" w:rsidRDefault="00E945E1" w:rsidP="00E945E1">
      <w:pPr>
        <w:jc w:val="both"/>
        <w:rPr>
          <w:rFonts w:eastAsia="Times New Roman"/>
          <w:sz w:val="12"/>
          <w:szCs w:val="8"/>
          <w:lang w:val="de-DE" w:eastAsia="de-DE"/>
        </w:rPr>
      </w:pPr>
    </w:p>
    <w:p w14:paraId="61CD5AD0" w14:textId="77777777" w:rsidR="00E945E1" w:rsidRPr="00E945E1" w:rsidRDefault="00E945E1" w:rsidP="00E945E1">
      <w:pPr>
        <w:spacing w:after="40"/>
        <w:ind w:left="426" w:hanging="426"/>
        <w:jc w:val="both"/>
        <w:rPr>
          <w:rFonts w:eastAsia="Times New Roman"/>
          <w:b/>
          <w:szCs w:val="16"/>
          <w:lang w:val="de-DE" w:eastAsia="de-DE"/>
        </w:rPr>
      </w:pPr>
      <w:r w:rsidRPr="00E945E1">
        <w:rPr>
          <w:rFonts w:eastAsia="Times New Roman"/>
          <w:b/>
          <w:szCs w:val="16"/>
          <w:lang w:val="de-DE" w:eastAsia="de-DE"/>
        </w:rPr>
        <w:t>XII.</w:t>
      </w:r>
      <w:r w:rsidRPr="00E945E1">
        <w:rPr>
          <w:rFonts w:eastAsia="Times New Roman"/>
          <w:b/>
          <w:szCs w:val="16"/>
          <w:lang w:val="de-DE" w:eastAsia="de-DE"/>
        </w:rPr>
        <w:tab/>
        <w:t>Nutzungsrechte, Rechte Dritter</w:t>
      </w:r>
    </w:p>
    <w:p w14:paraId="1E21CD6F" w14:textId="77777777" w:rsidR="00E945E1" w:rsidRPr="00E945E1" w:rsidRDefault="00E945E1" w:rsidP="00E945E1">
      <w:pPr>
        <w:numPr>
          <w:ilvl w:val="0"/>
          <w:numId w:val="21"/>
        </w:numPr>
        <w:spacing w:after="40"/>
        <w:ind w:left="425" w:hanging="181"/>
        <w:jc w:val="both"/>
        <w:rPr>
          <w:rFonts w:eastAsia="Times New Roman"/>
          <w:szCs w:val="16"/>
          <w:lang w:val="de-DE" w:eastAsia="de-DE"/>
        </w:rPr>
      </w:pPr>
      <w:r w:rsidRPr="00E945E1">
        <w:rPr>
          <w:rFonts w:eastAsia="Times New Roman"/>
          <w:szCs w:val="16"/>
          <w:lang w:val="de-DE" w:eastAsia="de-DE"/>
        </w:rPr>
        <w:t>Sind die Arbeitsergebnisse, die der AN im Rahmen der zu erbringenden Leistung erzielt, durch Urheberrechte geschützt, so steht dem AG das ausschließliche, durch den AG allein übertragbare, zeitlich und örtlich unbegrenzte Recht zu, diese Arbeitsergebnisse in unveränderter oder geänderter Form auf alle Nutzungsarten beliebig zu nutzen (insbesondere zu vervielfältigen, vervielfältigen zu lassen und zu verbreiten) und Dritten für alle Nutzungsarten - allein und nach freiem Ermessen - Nutzungsrechte einzuräumen.</w:t>
      </w:r>
    </w:p>
    <w:p w14:paraId="11D2D612" w14:textId="77777777" w:rsidR="00E945E1" w:rsidRPr="00E945E1" w:rsidRDefault="00E945E1" w:rsidP="00E945E1">
      <w:pPr>
        <w:numPr>
          <w:ilvl w:val="0"/>
          <w:numId w:val="21"/>
        </w:numPr>
        <w:spacing w:after="40"/>
        <w:ind w:left="425" w:hanging="181"/>
        <w:jc w:val="both"/>
        <w:rPr>
          <w:rFonts w:eastAsia="Times New Roman"/>
          <w:szCs w:val="16"/>
          <w:lang w:val="de-DE" w:eastAsia="de-DE"/>
        </w:rPr>
      </w:pPr>
      <w:r w:rsidRPr="00E945E1">
        <w:rPr>
          <w:rFonts w:eastAsia="Times New Roman"/>
          <w:szCs w:val="16"/>
          <w:lang w:val="de-DE" w:eastAsia="de-DE"/>
        </w:rPr>
        <w:t>Soweit zu den Leistungen des AN die Lieferung von Standardsoftware oder die Erstellung und Lieferung von individueller Software gehört, erhält der AG hieran die nachfolgend näher beschriebenen Nutzungsrechte:</w:t>
      </w:r>
    </w:p>
    <w:p w14:paraId="606B3399" w14:textId="77777777" w:rsidR="00E945E1" w:rsidRPr="00E945E1" w:rsidRDefault="00E945E1" w:rsidP="00E945E1">
      <w:pPr>
        <w:numPr>
          <w:ilvl w:val="0"/>
          <w:numId w:val="22"/>
        </w:numPr>
        <w:spacing w:after="40"/>
        <w:ind w:left="709" w:hanging="283"/>
        <w:jc w:val="both"/>
        <w:rPr>
          <w:rFonts w:eastAsia="Times New Roman"/>
          <w:szCs w:val="16"/>
          <w:lang w:val="de-DE" w:eastAsia="de-DE"/>
        </w:rPr>
      </w:pPr>
      <w:r w:rsidRPr="00E945E1">
        <w:rPr>
          <w:rFonts w:eastAsia="Times New Roman"/>
          <w:szCs w:val="16"/>
          <w:lang w:val="de-DE" w:eastAsia="de-DE"/>
        </w:rPr>
        <w:t>Der AG erhält an Standardsoftware das unwiderrufliche, nicht ausschließliche, übertragbare, zeitlich und räumlich unbeschränkte, jede bekannte Nutzungsart einschließlich des Rechts zur Umarbeitung, Vervielfältigung, Änderung, Erweiterung und Einräumung einfacher Nutzungsrechte an Dritte umfassende Nutzungsrecht.</w:t>
      </w:r>
    </w:p>
    <w:p w14:paraId="0BA7643B" w14:textId="77777777" w:rsidR="00E945E1" w:rsidRPr="00E945E1" w:rsidRDefault="00E945E1" w:rsidP="00E945E1">
      <w:pPr>
        <w:numPr>
          <w:ilvl w:val="0"/>
          <w:numId w:val="22"/>
        </w:numPr>
        <w:spacing w:after="40"/>
        <w:ind w:left="709" w:hanging="283"/>
        <w:jc w:val="both"/>
        <w:rPr>
          <w:rFonts w:eastAsia="Times New Roman"/>
          <w:szCs w:val="16"/>
          <w:lang w:val="de-DE" w:eastAsia="de-DE"/>
        </w:rPr>
      </w:pPr>
      <w:r w:rsidRPr="00E945E1">
        <w:rPr>
          <w:rFonts w:eastAsia="Times New Roman"/>
          <w:szCs w:val="16"/>
          <w:lang w:val="de-DE" w:eastAsia="de-DE"/>
        </w:rPr>
        <w:t>An den für den AG individuell entwickelten Programmen oder Teilen von Programmen und an allen sonstigen Leistungsergebnissen erwirbt der AG unwiderruflich ein ausschließliches, zeitlich und räumlich unbeschränktes, jede bekannte Nutzungsart einschließlich des Rechts zur Umarbeitung, Vervielfältigung, Änderung, Erweiterung und Einräumung einfacher Nutzungsrechte an Dritte umfassendes Nutzungsrecht, soweit sich nicht aus den nachstehenden Absätzen eine Einschränkung ergibt.</w:t>
      </w:r>
    </w:p>
    <w:p w14:paraId="2FBCD146" w14:textId="77777777" w:rsidR="00E945E1" w:rsidRPr="00E945E1" w:rsidRDefault="00E945E1" w:rsidP="00E945E1">
      <w:pPr>
        <w:numPr>
          <w:ilvl w:val="0"/>
          <w:numId w:val="22"/>
        </w:numPr>
        <w:spacing w:after="40"/>
        <w:ind w:left="709" w:hanging="283"/>
        <w:jc w:val="both"/>
        <w:rPr>
          <w:rFonts w:eastAsia="Times New Roman"/>
          <w:szCs w:val="16"/>
          <w:lang w:val="de-DE" w:eastAsia="de-DE"/>
        </w:rPr>
      </w:pPr>
      <w:r w:rsidRPr="00E945E1">
        <w:rPr>
          <w:rFonts w:eastAsia="Times New Roman"/>
          <w:szCs w:val="16"/>
          <w:lang w:val="de-DE" w:eastAsia="de-DE"/>
        </w:rPr>
        <w:t xml:space="preserve">Stehen dem Erwerb eines Nutzungsrechts gemäß dem vorstehenden Absatz Rechte Dritter an in die Leistungen eingegangenen Fremdprogrammen oder sonstigen fremden Leistungsergebnissen entgegen, ist der Umfang </w:t>
      </w:r>
      <w:r w:rsidRPr="00E945E1">
        <w:rPr>
          <w:rFonts w:eastAsia="Times New Roman"/>
          <w:szCs w:val="16"/>
          <w:lang w:val="de-DE" w:eastAsia="de-DE"/>
        </w:rPr>
        <w:t>des Nutzungsrechts des AG im Vertrag entsprechend zu vereinbaren.</w:t>
      </w:r>
    </w:p>
    <w:p w14:paraId="79B539DA" w14:textId="77777777" w:rsidR="00E945E1" w:rsidRPr="00E945E1" w:rsidRDefault="00E945E1" w:rsidP="00E945E1">
      <w:pPr>
        <w:numPr>
          <w:ilvl w:val="0"/>
          <w:numId w:val="22"/>
        </w:numPr>
        <w:spacing w:after="40"/>
        <w:ind w:left="709" w:hanging="283"/>
        <w:jc w:val="both"/>
        <w:rPr>
          <w:rFonts w:eastAsia="Times New Roman"/>
          <w:szCs w:val="16"/>
          <w:lang w:val="de-DE" w:eastAsia="de-DE"/>
        </w:rPr>
      </w:pPr>
      <w:r w:rsidRPr="00E945E1">
        <w:rPr>
          <w:rFonts w:eastAsia="Times New Roman"/>
          <w:szCs w:val="16"/>
          <w:lang w:val="de-DE" w:eastAsia="de-DE"/>
        </w:rPr>
        <w:t>Der AN bleibt befugt, von ihm bei der Erarbeitung der Leistungsergebnisse verwandte Standardprogramme, Programmbausteine, Werkzeuge und von ihm eingebrachtes Know-how weiterhin, auch für Aufträge Dritter, zu nutzen. Eine Vervielfältigung, Bearbeitung oder sonstige Nutzung der für den AG erarbeiteten Leistungsergebnisse und Lösungen, ganz oder in Teilen, ist dem AN nicht gestattet.</w:t>
      </w:r>
    </w:p>
    <w:p w14:paraId="38794EB7" w14:textId="77777777" w:rsidR="00E945E1" w:rsidRPr="00E945E1" w:rsidRDefault="00E945E1" w:rsidP="00E945E1">
      <w:pPr>
        <w:numPr>
          <w:ilvl w:val="0"/>
          <w:numId w:val="22"/>
        </w:numPr>
        <w:spacing w:after="40"/>
        <w:ind w:left="709" w:hanging="283"/>
        <w:jc w:val="both"/>
        <w:rPr>
          <w:rFonts w:eastAsia="Times New Roman"/>
          <w:szCs w:val="16"/>
          <w:lang w:val="de-DE" w:eastAsia="de-DE"/>
        </w:rPr>
      </w:pPr>
      <w:r w:rsidRPr="00E945E1">
        <w:rPr>
          <w:rFonts w:eastAsia="Times New Roman"/>
          <w:szCs w:val="16"/>
          <w:lang w:val="de-DE" w:eastAsia="de-DE"/>
        </w:rPr>
        <w:t>Zur Veröffentlichung für den AG erstellter Leistungsergebnisse jeder Art - auch in Teilen - ist der AN nur nach schriftlicher Zustimmung des AG berechtigt.</w:t>
      </w:r>
    </w:p>
    <w:p w14:paraId="20CD9953" w14:textId="77777777" w:rsidR="00E945E1" w:rsidRPr="00E945E1" w:rsidRDefault="00E945E1" w:rsidP="00E945E1">
      <w:pPr>
        <w:numPr>
          <w:ilvl w:val="0"/>
          <w:numId w:val="21"/>
        </w:numPr>
        <w:spacing w:after="40"/>
        <w:ind w:left="425" w:hanging="181"/>
        <w:jc w:val="both"/>
        <w:rPr>
          <w:rFonts w:eastAsia="Times New Roman"/>
          <w:szCs w:val="16"/>
          <w:lang w:val="de-DE" w:eastAsia="de-DE"/>
        </w:rPr>
      </w:pPr>
      <w:r w:rsidRPr="00E945E1">
        <w:rPr>
          <w:rFonts w:eastAsia="Times New Roman"/>
          <w:szCs w:val="16"/>
          <w:lang w:val="de-DE" w:eastAsia="de-DE"/>
        </w:rPr>
        <w:t>Der AN stellt den AG von sämtlichen etwaigen Ansprüchen aus der Verletzung gewerblicher Schutzrechte, Urheberrechte oder sonstiger Rechte frei, die Dritte wegen der Nutzung des Liefer-/Leistungsgegenstandes oder Teilen hiervon geltend machen.</w:t>
      </w:r>
    </w:p>
    <w:p w14:paraId="0A7FCCA3" w14:textId="77777777" w:rsidR="00E945E1" w:rsidRPr="00E945E1" w:rsidRDefault="00E945E1" w:rsidP="00E945E1">
      <w:pPr>
        <w:jc w:val="both"/>
        <w:rPr>
          <w:rFonts w:eastAsia="Times New Roman"/>
          <w:sz w:val="12"/>
          <w:szCs w:val="8"/>
          <w:lang w:val="de-DE" w:eastAsia="de-DE"/>
        </w:rPr>
      </w:pPr>
    </w:p>
    <w:p w14:paraId="63DA47A1" w14:textId="77777777" w:rsidR="00E945E1" w:rsidRPr="00E945E1" w:rsidRDefault="00E945E1" w:rsidP="00E945E1">
      <w:pPr>
        <w:tabs>
          <w:tab w:val="left" w:pos="426"/>
        </w:tabs>
        <w:autoSpaceDE w:val="0"/>
        <w:autoSpaceDN w:val="0"/>
        <w:adjustRightInd w:val="0"/>
        <w:jc w:val="both"/>
        <w:rPr>
          <w:rFonts w:eastAsia="Times New Roman" w:cs="Arial"/>
          <w:b/>
          <w:bCs/>
          <w:szCs w:val="16"/>
          <w:lang w:val="de-DE" w:eastAsia="de-DE"/>
        </w:rPr>
      </w:pPr>
      <w:r w:rsidRPr="00E945E1">
        <w:rPr>
          <w:rFonts w:eastAsia="Times New Roman" w:cs="Arial"/>
          <w:b/>
          <w:bCs/>
          <w:szCs w:val="16"/>
          <w:lang w:val="de-DE" w:eastAsia="de-DE"/>
        </w:rPr>
        <w:t>XIII.</w:t>
      </w:r>
      <w:r w:rsidRPr="00E945E1">
        <w:rPr>
          <w:rFonts w:eastAsia="Times New Roman" w:cs="Arial"/>
          <w:b/>
          <w:bCs/>
          <w:szCs w:val="16"/>
          <w:lang w:val="de-DE" w:eastAsia="de-DE"/>
        </w:rPr>
        <w:tab/>
        <w:t>Vorabnahme, Leistungsnachweis und Abnahme</w:t>
      </w:r>
    </w:p>
    <w:p w14:paraId="47FAD117" w14:textId="77777777" w:rsidR="00E945E1" w:rsidRPr="00E945E1" w:rsidRDefault="00E945E1" w:rsidP="00E945E1">
      <w:pPr>
        <w:numPr>
          <w:ilvl w:val="0"/>
          <w:numId w:val="20"/>
        </w:numPr>
        <w:spacing w:after="40"/>
        <w:ind w:left="425" w:hanging="181"/>
        <w:jc w:val="both"/>
        <w:rPr>
          <w:rFonts w:eastAsia="Times New Roman"/>
          <w:szCs w:val="16"/>
          <w:lang w:val="de-DE" w:eastAsia="de-DE"/>
        </w:rPr>
      </w:pPr>
      <w:r w:rsidRPr="00E945E1">
        <w:rPr>
          <w:rFonts w:eastAsia="Times New Roman"/>
          <w:szCs w:val="16"/>
          <w:lang w:val="de-DE" w:eastAsia="de-DE"/>
        </w:rPr>
        <w:t xml:space="preserve">Der AG behält sich das Recht vor, eine Vorabnahme im Werk des AN durchzuführen. Diese Vorabnahme ist eine Kulanzleistung des AG zur Prüfung des Liefergegenstandes während der Produktentstehung. Sie dient lediglich dazu, den AN bereits vor der Anlieferung und vor der Abnahme über eventuelle, aus Sicht des AG bestehende Mängel oder das Nichterreichen von Spezifikationen aufmerksam zu machen. Die Vorabnahme erhebt keinen Anspruch auf Vollständigkeit. Sie ersetzt insbesondere nicht die Abnahme des Liefergegenstandes und stellt keine Teilabnahme dar. Der Vorabnahmetermin ist vom AN so zu wählen, dass eine mangelfreie Lieferung zum vertraglich vereinbarten Liefertermin sichergestellt ist. Der AN hat alle notwendigen Vorkehrungen zu </w:t>
      </w:r>
      <w:proofErr w:type="gramStart"/>
      <w:r w:rsidRPr="00E945E1">
        <w:rPr>
          <w:rFonts w:eastAsia="Times New Roman"/>
          <w:szCs w:val="16"/>
          <w:lang w:val="de-DE" w:eastAsia="de-DE"/>
        </w:rPr>
        <w:t>treffen</w:t>
      </w:r>
      <w:proofErr w:type="gramEnd"/>
      <w:r w:rsidRPr="00E945E1">
        <w:rPr>
          <w:rFonts w:eastAsia="Times New Roman"/>
          <w:szCs w:val="16"/>
          <w:lang w:val="de-DE" w:eastAsia="de-DE"/>
        </w:rPr>
        <w:t xml:space="preserve"> um eine zügige und erfolgreiche Vorabnahme durchführen zu können. Sollte eine weitere Vorabnahme erforderlich sein welche der AN zu vertreten hat, übernimmt dieser die zusätzlichen Kosten des AG in Höhe von 750 € pro Tag und Mitarbeiter sowie Kosten für Reise (Reisezeit, Reisemittel, Übernachtung), Spesen und sonstige Nebenkosten. Die Anzahl der Teilnehmer zu einer weiteren Vorabnahme legt der AG fest.</w:t>
      </w:r>
    </w:p>
    <w:p w14:paraId="7C3444E1" w14:textId="77777777" w:rsidR="00E945E1" w:rsidRPr="00E945E1" w:rsidRDefault="00E945E1" w:rsidP="00E945E1">
      <w:pPr>
        <w:numPr>
          <w:ilvl w:val="0"/>
          <w:numId w:val="20"/>
        </w:numPr>
        <w:spacing w:after="40"/>
        <w:ind w:left="425" w:hanging="181"/>
        <w:jc w:val="both"/>
        <w:rPr>
          <w:rFonts w:eastAsia="Times New Roman"/>
          <w:szCs w:val="16"/>
          <w:lang w:val="de-DE" w:eastAsia="de-DE"/>
        </w:rPr>
      </w:pPr>
      <w:r w:rsidRPr="00E945E1">
        <w:rPr>
          <w:rFonts w:eastAsia="Times New Roman"/>
          <w:szCs w:val="16"/>
          <w:lang w:val="de-DE" w:eastAsia="de-DE"/>
        </w:rPr>
        <w:t>Soweit eine gemeinsame Abnahme vereinbart ist, findet sie an der vom AG angegebenen Stelle statt. Der AN muss schriftlich um die Festlegung des Abnahmetermins nachsuchen. Die Abnahme soll unverzüglich und bei Maschinen, die einen vorherigen Probebetrieb erfordern, in einem vom AG gewünschten Zeitraum von frühestens 4 Wochen und spätestens 3 Monaten nach Beginn des Probebetriebes stattfinden. Im Rahmen der bestehenden Möglichkeiten kann die Maschine auch während des Probebetriebes für die Produktion genutzt werden. Die bei der Abnahme entstehenden sachlichen Kosten trägt der AN. AN und AG tragen die ihnen entstehenden personellen Abnahmekosten jeweils selbst.</w:t>
      </w:r>
    </w:p>
    <w:p w14:paraId="7C4370A8" w14:textId="77777777" w:rsidR="00E945E1" w:rsidRPr="00E945E1" w:rsidRDefault="00E945E1" w:rsidP="00E945E1">
      <w:pPr>
        <w:numPr>
          <w:ilvl w:val="0"/>
          <w:numId w:val="20"/>
        </w:numPr>
        <w:spacing w:after="40"/>
        <w:ind w:left="425" w:hanging="181"/>
        <w:jc w:val="both"/>
        <w:rPr>
          <w:rFonts w:eastAsia="Times New Roman"/>
          <w:szCs w:val="16"/>
          <w:lang w:val="de-DE" w:eastAsia="de-DE"/>
        </w:rPr>
      </w:pPr>
      <w:r w:rsidRPr="00E945E1">
        <w:rPr>
          <w:rFonts w:eastAsia="Times New Roman"/>
          <w:szCs w:val="16"/>
          <w:lang w:val="de-DE" w:eastAsia="de-DE"/>
        </w:rPr>
        <w:t>Zeigt sich beim Abnahmeversuch, dass die Maschine nicht vertragsgemäß hergestellt ist, muss der AN unverzüglich den vertragsgemäßen Zustand herstellen und spätestens innerhalb angemessener Frist, die nach den Umständen des konkreten Falles vom AG fest gelegt wird, um eine Wiederholung der Abnahme nachsuchen. Alle bei der Wiederholung des Abnahmeversuchs entstehenden Kosten gehen zu Lasten des AN.</w:t>
      </w:r>
    </w:p>
    <w:p w14:paraId="4245E63A" w14:textId="77777777" w:rsidR="00E945E1" w:rsidRPr="00E945E1" w:rsidRDefault="00E945E1" w:rsidP="00E945E1">
      <w:pPr>
        <w:numPr>
          <w:ilvl w:val="0"/>
          <w:numId w:val="20"/>
        </w:numPr>
        <w:spacing w:after="40"/>
        <w:ind w:left="425" w:hanging="181"/>
        <w:jc w:val="both"/>
        <w:rPr>
          <w:rFonts w:eastAsia="Times New Roman"/>
          <w:szCs w:val="16"/>
          <w:lang w:val="de-DE" w:eastAsia="de-DE"/>
        </w:rPr>
      </w:pPr>
      <w:r w:rsidRPr="00E945E1">
        <w:rPr>
          <w:rFonts w:eastAsia="Times New Roman"/>
          <w:szCs w:val="16"/>
          <w:lang w:val="de-DE" w:eastAsia="de-DE"/>
        </w:rPr>
        <w:t xml:space="preserve">Sollten die angezeigte Mängel laut Abnahmeprotokoll nicht innerhalb angemessener Frist ab Abnahmetermin erfolgreich </w:t>
      </w:r>
      <w:r w:rsidRPr="00E945E1">
        <w:rPr>
          <w:rFonts w:eastAsia="Times New Roman"/>
          <w:szCs w:val="16"/>
          <w:lang w:val="de-DE" w:eastAsia="de-DE"/>
        </w:rPr>
        <w:lastRenderedPageBreak/>
        <w:t>beseitigt sein, behält sich der AG vor, ab diesem Zeitpunkt eine Vertragsstrafe pro angefangener Woche nach Fristablauf in Höhe von 0,5 % maximal jedoch 5 % des Auftragswerts geltend zu machen. Die Geltendmachung einer verwirkten Vertragsstrafe kann bis zur Schlusszahlung erfolgen. Die Geltendmachung eines darüber hinaus gehenden Schadens bleibt dem AG unbenommen.</w:t>
      </w:r>
    </w:p>
    <w:p w14:paraId="0E9E0907" w14:textId="77777777" w:rsidR="00E945E1" w:rsidRPr="00E945E1" w:rsidRDefault="00E945E1" w:rsidP="00E945E1">
      <w:pPr>
        <w:numPr>
          <w:ilvl w:val="0"/>
          <w:numId w:val="20"/>
        </w:numPr>
        <w:spacing w:after="40"/>
        <w:ind w:left="425" w:hanging="181"/>
        <w:jc w:val="both"/>
        <w:rPr>
          <w:rFonts w:eastAsia="Times New Roman"/>
          <w:szCs w:val="16"/>
          <w:lang w:val="de-DE" w:eastAsia="de-DE"/>
        </w:rPr>
      </w:pPr>
      <w:r w:rsidRPr="00E945E1">
        <w:rPr>
          <w:rFonts w:eastAsia="Times New Roman"/>
          <w:szCs w:val="16"/>
          <w:lang w:val="de-DE" w:eastAsia="de-DE"/>
        </w:rPr>
        <w:t>Werden Mängel festgestellt, welche die Leistung und Funktion der Maschine sowie die Sicherheit und Gesundheit der Arbeitnehmer nicht beeinflussen, kann die Abnahme unter dem Vorbehalt der unverzüglichen Beseitigung dieser Mängel erfolgen. Von der Restzahlung wird dann ein angemessener Betrag bis zur Beseitigung einbehalten. Voraussetzung für eine Abnahme ist jedoch in jedem Fall die Übereinstimmung der Maschine mit der Maschinenverordnung 9. </w:t>
      </w:r>
      <w:proofErr w:type="spellStart"/>
      <w:r w:rsidRPr="00E945E1">
        <w:rPr>
          <w:rFonts w:eastAsia="Times New Roman"/>
          <w:szCs w:val="16"/>
          <w:lang w:val="de-DE" w:eastAsia="de-DE"/>
        </w:rPr>
        <w:t>ProdSV</w:t>
      </w:r>
      <w:proofErr w:type="spellEnd"/>
      <w:r w:rsidRPr="00E945E1">
        <w:rPr>
          <w:rFonts w:eastAsia="Times New Roman"/>
          <w:szCs w:val="16"/>
          <w:lang w:val="de-DE" w:eastAsia="de-DE"/>
        </w:rPr>
        <w:t xml:space="preserve"> oder Aktualisierung dieser Vorschrift.</w:t>
      </w:r>
    </w:p>
    <w:p w14:paraId="5FCD0FBB" w14:textId="77777777" w:rsidR="00E945E1" w:rsidRPr="00E945E1" w:rsidRDefault="00E945E1" w:rsidP="00E945E1">
      <w:pPr>
        <w:numPr>
          <w:ilvl w:val="0"/>
          <w:numId w:val="20"/>
        </w:numPr>
        <w:spacing w:after="40"/>
        <w:ind w:left="425" w:hanging="181"/>
        <w:jc w:val="both"/>
        <w:rPr>
          <w:rFonts w:eastAsia="Times New Roman"/>
          <w:szCs w:val="16"/>
          <w:lang w:val="de-DE" w:eastAsia="de-DE"/>
        </w:rPr>
      </w:pPr>
      <w:r w:rsidRPr="00E945E1">
        <w:rPr>
          <w:rFonts w:eastAsia="Times New Roman"/>
          <w:szCs w:val="16"/>
          <w:lang w:val="de-DE" w:eastAsia="de-DE"/>
        </w:rPr>
        <w:t>Die erfolgreiche Abnahme wird dem AN mit dem Abnahmeprotokoll des Auftraggebers bestätigt.</w:t>
      </w:r>
    </w:p>
    <w:p w14:paraId="58E16FFE" w14:textId="77777777" w:rsidR="00E945E1" w:rsidRPr="00E945E1" w:rsidRDefault="00E945E1" w:rsidP="00E945E1">
      <w:pPr>
        <w:contextualSpacing/>
        <w:jc w:val="both"/>
        <w:rPr>
          <w:rFonts w:eastAsia="Times New Roman"/>
          <w:sz w:val="12"/>
          <w:szCs w:val="8"/>
          <w:lang w:val="de-DE" w:eastAsia="de-DE"/>
        </w:rPr>
      </w:pPr>
    </w:p>
    <w:p w14:paraId="5B92552A" w14:textId="77777777" w:rsidR="00E945E1" w:rsidRPr="00E945E1" w:rsidRDefault="00E945E1" w:rsidP="00E945E1">
      <w:pPr>
        <w:tabs>
          <w:tab w:val="left" w:pos="426"/>
        </w:tabs>
        <w:autoSpaceDE w:val="0"/>
        <w:autoSpaceDN w:val="0"/>
        <w:adjustRightInd w:val="0"/>
        <w:jc w:val="both"/>
        <w:rPr>
          <w:rFonts w:eastAsia="Times New Roman" w:cs="Arial"/>
          <w:b/>
          <w:bCs/>
          <w:szCs w:val="16"/>
          <w:lang w:val="de-DE" w:eastAsia="de-DE"/>
        </w:rPr>
      </w:pPr>
      <w:r w:rsidRPr="00E945E1">
        <w:rPr>
          <w:rFonts w:eastAsia="Times New Roman" w:cs="Arial"/>
          <w:b/>
          <w:bCs/>
          <w:szCs w:val="16"/>
          <w:lang w:val="de-DE" w:eastAsia="de-DE"/>
        </w:rPr>
        <w:t>XIV.</w:t>
      </w:r>
      <w:r w:rsidRPr="00E945E1">
        <w:rPr>
          <w:rFonts w:eastAsia="Times New Roman" w:cs="Arial"/>
          <w:b/>
          <w:bCs/>
          <w:szCs w:val="16"/>
          <w:lang w:val="de-DE" w:eastAsia="de-DE"/>
        </w:rPr>
        <w:tab/>
        <w:t>Mängelhaftung</w:t>
      </w:r>
    </w:p>
    <w:p w14:paraId="17DA09B2" w14:textId="77777777" w:rsidR="00E945E1" w:rsidRPr="00E945E1" w:rsidRDefault="00E945E1" w:rsidP="00E945E1">
      <w:pPr>
        <w:numPr>
          <w:ilvl w:val="0"/>
          <w:numId w:val="3"/>
        </w:numPr>
        <w:spacing w:after="40"/>
        <w:ind w:left="425" w:hanging="181"/>
        <w:jc w:val="both"/>
        <w:rPr>
          <w:rFonts w:eastAsia="Times New Roman"/>
          <w:szCs w:val="16"/>
          <w:lang w:val="de-DE" w:eastAsia="de-DE"/>
        </w:rPr>
      </w:pPr>
      <w:r w:rsidRPr="00E945E1">
        <w:rPr>
          <w:rFonts w:eastAsia="Times New Roman"/>
          <w:szCs w:val="16"/>
          <w:lang w:val="de-DE" w:eastAsia="de-DE"/>
        </w:rPr>
        <w:t>Für Rechte des AGs bei Sach- und Rechtsmängeln der Maschine (einschließlich Falsch- und Minderlieferung sowie unsachgemäßer Montage oder mangelhafter Montage-, Betriebs- oder Bedienungsanleitung) und bei sonstigen Pflichtverletzungen durch den AN gelten die gesetzlichen Vorschriften, soweit nachfolgend nichts anderes bestimmt ist.</w:t>
      </w:r>
    </w:p>
    <w:p w14:paraId="22B2B88C" w14:textId="77777777" w:rsidR="00E945E1" w:rsidRPr="00E945E1" w:rsidRDefault="00E945E1" w:rsidP="00E945E1">
      <w:pPr>
        <w:numPr>
          <w:ilvl w:val="0"/>
          <w:numId w:val="3"/>
        </w:numPr>
        <w:spacing w:after="40"/>
        <w:ind w:left="425" w:hanging="181"/>
        <w:jc w:val="both"/>
        <w:rPr>
          <w:rFonts w:eastAsia="Times New Roman"/>
          <w:szCs w:val="16"/>
          <w:lang w:val="de-DE" w:eastAsia="de-DE"/>
        </w:rPr>
      </w:pPr>
      <w:r w:rsidRPr="00E945E1">
        <w:rPr>
          <w:rFonts w:eastAsia="Times New Roman"/>
          <w:szCs w:val="16"/>
          <w:lang w:val="de-DE" w:eastAsia="de-DE"/>
        </w:rPr>
        <w:t>Nach den gesetzlichen Vorschriften haftet der AN insbesondere dafür, dass die Maschine bei Gefahrübergang auf den AG frei von Sach- und Rechtsmängeln ist und die vereinbarte Beschaffenheit aufweist.</w:t>
      </w:r>
    </w:p>
    <w:p w14:paraId="3D5EA641" w14:textId="77777777" w:rsidR="00E945E1" w:rsidRPr="00E945E1" w:rsidRDefault="00E945E1" w:rsidP="00E945E1">
      <w:pPr>
        <w:numPr>
          <w:ilvl w:val="0"/>
          <w:numId w:val="3"/>
        </w:numPr>
        <w:spacing w:after="40"/>
        <w:ind w:left="425" w:hanging="181"/>
        <w:jc w:val="both"/>
        <w:rPr>
          <w:rFonts w:eastAsia="Times New Roman"/>
          <w:szCs w:val="16"/>
          <w:lang w:val="de-DE" w:eastAsia="de-DE"/>
        </w:rPr>
      </w:pPr>
      <w:r w:rsidRPr="00E945E1">
        <w:rPr>
          <w:rFonts w:eastAsia="Times New Roman"/>
          <w:szCs w:val="16"/>
          <w:lang w:val="de-DE" w:eastAsia="de-DE"/>
        </w:rPr>
        <w:t>Als Vereinbarung über die Beschaffenheit gelten insbesondere diejenigen Produktbeschreibungen, Zeichnungen, Spezifikationen und Qualitätsanforderungen sowie die sonstigen vom AG genehmigten oder übernommenen Beschreibungen, die, insbesondere durch Bezeichnung oder Bezugnahme in der Bestellung, Gegenstand des jeweiligen Vertrags sind oder in gleicher Weise wie diese Einkaufsbedingungen in den Vertrag einbezogen wurden. Dabei ist es unbeachtlich, ob die Produktbeschreibung, Zeichnung, Spezifikation oder Qualitätsanforderung vom AG, vom AN oder vom Hersteller oder einem sonstigen Dritten stammen.</w:t>
      </w:r>
    </w:p>
    <w:p w14:paraId="731CEBD2" w14:textId="77777777" w:rsidR="00E945E1" w:rsidRPr="00E945E1" w:rsidRDefault="00E945E1" w:rsidP="00E945E1">
      <w:pPr>
        <w:numPr>
          <w:ilvl w:val="0"/>
          <w:numId w:val="3"/>
        </w:numPr>
        <w:spacing w:after="40"/>
        <w:ind w:left="425" w:hanging="181"/>
        <w:jc w:val="both"/>
        <w:rPr>
          <w:rFonts w:eastAsia="Times New Roman"/>
          <w:szCs w:val="16"/>
          <w:lang w:val="de-DE" w:eastAsia="de-DE"/>
        </w:rPr>
      </w:pPr>
      <w:r w:rsidRPr="00E945E1">
        <w:rPr>
          <w:rFonts w:eastAsia="Times New Roman"/>
          <w:szCs w:val="16"/>
          <w:lang w:val="de-DE" w:eastAsia="de-DE"/>
        </w:rPr>
        <w:t>Sofern nicht im Einzelfall etwas anderes schriftlich vereinbart ist, gilt als vereinbarte Beschaffenheit weiterhin, dass die Maschine neu, von handelsüblicher Qualität, nicht gebraucht, nicht wiederaufbereitet oder aus wiederaufbereiteten Materialen hergestellt und für die Verwendung entsprechend dem in der Bestellung spezifizierten Zweck geeignet ist. Soweit ein solcher Zweck nicht vereinbart ist, gilt der nach der üblichen Verwendung geschuldete als vereinbart.</w:t>
      </w:r>
    </w:p>
    <w:p w14:paraId="378FB9D2" w14:textId="77777777" w:rsidR="00E945E1" w:rsidRPr="00E945E1" w:rsidRDefault="00E945E1" w:rsidP="00E945E1">
      <w:pPr>
        <w:numPr>
          <w:ilvl w:val="0"/>
          <w:numId w:val="3"/>
        </w:numPr>
        <w:spacing w:after="40"/>
        <w:ind w:left="425" w:hanging="181"/>
        <w:jc w:val="both"/>
        <w:rPr>
          <w:rFonts w:eastAsia="Times New Roman"/>
          <w:szCs w:val="16"/>
          <w:lang w:val="de-DE" w:eastAsia="de-DE"/>
        </w:rPr>
      </w:pPr>
      <w:r w:rsidRPr="00E945E1">
        <w:rPr>
          <w:rFonts w:eastAsia="Times New Roman"/>
          <w:szCs w:val="16"/>
          <w:lang w:val="de-DE" w:eastAsia="de-DE"/>
        </w:rPr>
        <w:t>Abweichend von § 442 Abs. 1 Satz 2 BGB stehen dem AG Mängelansprüche uneingeschränkt auch dann zu, wenn dem AG der Mangel bei Vertragsschluss infolge grober Fahrlässigkeit unbekannt geblieben ist.</w:t>
      </w:r>
    </w:p>
    <w:p w14:paraId="1FD881BC" w14:textId="77777777" w:rsidR="00E945E1" w:rsidRPr="00E945E1" w:rsidRDefault="00E945E1" w:rsidP="00E945E1">
      <w:pPr>
        <w:numPr>
          <w:ilvl w:val="0"/>
          <w:numId w:val="3"/>
        </w:numPr>
        <w:spacing w:after="40"/>
        <w:ind w:left="425" w:hanging="181"/>
        <w:jc w:val="both"/>
        <w:rPr>
          <w:rFonts w:eastAsia="Times New Roman"/>
          <w:szCs w:val="16"/>
          <w:lang w:val="de-DE" w:eastAsia="de-DE"/>
        </w:rPr>
      </w:pPr>
      <w:r w:rsidRPr="00E945E1">
        <w:rPr>
          <w:rFonts w:eastAsia="Times New Roman"/>
          <w:szCs w:val="16"/>
          <w:lang w:val="de-DE" w:eastAsia="de-DE"/>
        </w:rPr>
        <w:t xml:space="preserve">Für die kaufmännische Untersuchungs- und Rügepflicht gelten, sofern nicht etwas anderes schriftlich vereinbart ist (z.B. im Rahmen der Qualitätsanforderungen), die gesetzlichen Vorschriften (§§ 377, 381 HGB) mit folgender Maßgabe: Die Untersuchungspflicht des AGs beschränkt sich auf solche Mängel, die bei der Eingangskontrolle des AGs unter äußerlicher Begutachtung einschließlich der Lieferpapiere sowie bei einer Qualitätskontrolle im </w:t>
      </w:r>
      <w:r w:rsidRPr="00E945E1">
        <w:rPr>
          <w:rFonts w:eastAsia="Times New Roman"/>
          <w:szCs w:val="16"/>
          <w:lang w:val="de-DE" w:eastAsia="de-DE"/>
        </w:rPr>
        <w:t>Stichprobenverfahren offen zu Tage treten (z.B. Transportbeschädigungen, Falsch- und Minderlieferung). Soweit eine Abnahme vereinbart ist, besteht keine Untersuchungspflicht. Im Übrigen kommt es darauf an, inwieweit eine Untersuchung unter Berücksichtigung der Umstände des Einzelfalls nach ordnungsgemäßem Geschäftsgang tunlich ist. Die Rügepflicht des AGs für später entdeckte Mängel bleibt unberührt. In allen Fällen verzichtet der AN gegenüber dem AG auf die Rüge der verspäteten Mängelanzeige.</w:t>
      </w:r>
    </w:p>
    <w:p w14:paraId="4FF5D7F9" w14:textId="77777777" w:rsidR="00E945E1" w:rsidRPr="00E945E1" w:rsidRDefault="00E945E1" w:rsidP="00E945E1">
      <w:pPr>
        <w:numPr>
          <w:ilvl w:val="0"/>
          <w:numId w:val="3"/>
        </w:numPr>
        <w:spacing w:after="40"/>
        <w:ind w:left="425" w:hanging="181"/>
        <w:jc w:val="both"/>
        <w:rPr>
          <w:rFonts w:eastAsia="Times New Roman"/>
          <w:szCs w:val="16"/>
          <w:lang w:val="de-DE" w:eastAsia="de-DE"/>
        </w:rPr>
      </w:pPr>
      <w:r w:rsidRPr="00E945E1">
        <w:rPr>
          <w:rFonts w:eastAsia="Times New Roman"/>
          <w:szCs w:val="16"/>
          <w:lang w:val="de-DE" w:eastAsia="de-DE"/>
        </w:rPr>
        <w:t>Kommt der AN seiner Verpflichtung zur Nacherfüllung – nach Wahl des AGs durch Beseitigung des Mangels (Nachbesserung) oder durch Lieferung einer mangelfreien Sache (Ersatzlieferung) – innerhalb der vom AG gesetzten, angemessenen Frist nicht nach, so kann der AG den Mangel selbst beseitigen und vom AN Ersatz der hierfür erforderlichen Kosten und Aufwendungen bzw. einen entsprechenden Vorschuss verlangen. Ist die Nacherfüllung durch den AN fehlgeschlagen oder für den AG unzumutbar (z.B. wegen besonderer Dringlichkeit, Gefährdung der Betriebssicherheit oder drohendem Eintritt unverhältnismäßiger Schäden) bedarf es keiner Fristsetzung; in diesem Fall ist der AN unverzüglich, nach Möglichkeit vorher, zu unterrichten.</w:t>
      </w:r>
    </w:p>
    <w:p w14:paraId="256B3AA8" w14:textId="77777777" w:rsidR="00E945E1" w:rsidRPr="00E945E1" w:rsidRDefault="00E945E1" w:rsidP="00E945E1">
      <w:pPr>
        <w:numPr>
          <w:ilvl w:val="0"/>
          <w:numId w:val="3"/>
        </w:numPr>
        <w:spacing w:after="40"/>
        <w:ind w:left="425" w:hanging="181"/>
        <w:jc w:val="both"/>
        <w:rPr>
          <w:rFonts w:eastAsia="Times New Roman"/>
          <w:szCs w:val="16"/>
          <w:lang w:val="de-DE" w:eastAsia="de-DE"/>
        </w:rPr>
      </w:pPr>
      <w:r w:rsidRPr="00E945E1">
        <w:rPr>
          <w:rFonts w:eastAsia="Times New Roman"/>
          <w:szCs w:val="16"/>
          <w:lang w:val="de-DE" w:eastAsia="de-DE"/>
        </w:rPr>
        <w:t xml:space="preserve">Der AN ist verpflichtet, Rechtsmängel, insbesondere Pfandrechte und Eigentumsvorbehalte an der  Maschine spätestens innerhalb von 30 Tagen ab ihrer Geltendmachung zu beseitigen, vorausgesetzt, das die Rechtsmängel nicht darauf zurückzuführen sind, dass der AG eine von ihm unbestrittene Zahlungspflicht im Rahmen der jeweiligen Bestellung nicht erfüllt hat. </w:t>
      </w:r>
    </w:p>
    <w:p w14:paraId="1DB618A6" w14:textId="77777777" w:rsidR="00E945E1" w:rsidRPr="00E945E1" w:rsidRDefault="00E945E1" w:rsidP="00E945E1">
      <w:pPr>
        <w:numPr>
          <w:ilvl w:val="0"/>
          <w:numId w:val="3"/>
        </w:numPr>
        <w:spacing w:after="40"/>
        <w:ind w:left="425" w:hanging="181"/>
        <w:jc w:val="both"/>
        <w:rPr>
          <w:rFonts w:eastAsia="Times New Roman"/>
          <w:szCs w:val="16"/>
          <w:lang w:val="de-DE" w:eastAsia="de-DE"/>
        </w:rPr>
      </w:pPr>
      <w:r w:rsidRPr="00E945E1">
        <w:rPr>
          <w:rFonts w:eastAsia="Times New Roman"/>
          <w:szCs w:val="16"/>
          <w:lang w:val="de-DE" w:eastAsia="de-DE"/>
        </w:rPr>
        <w:t xml:space="preserve">Im Rahmen der Nachbesserung ist der AN auch verpflichtet, alle ggf. notwendigen Untersuchungen an </w:t>
      </w:r>
      <w:proofErr w:type="gramStart"/>
      <w:r w:rsidRPr="00E945E1">
        <w:rPr>
          <w:rFonts w:eastAsia="Times New Roman"/>
          <w:szCs w:val="16"/>
          <w:lang w:val="de-DE" w:eastAsia="de-DE"/>
        </w:rPr>
        <w:t>der  Maschine</w:t>
      </w:r>
      <w:proofErr w:type="gramEnd"/>
      <w:r w:rsidRPr="00E945E1">
        <w:rPr>
          <w:rFonts w:eastAsia="Times New Roman"/>
          <w:szCs w:val="16"/>
          <w:lang w:val="de-DE" w:eastAsia="de-DE"/>
        </w:rPr>
        <w:t xml:space="preserve"> und - sofern erforderlich - den Versand und Austausch der Ersatzliefergegenstände bzw. -maschine jeweils auf eigene Kosten vorzunehmen.</w:t>
      </w:r>
    </w:p>
    <w:p w14:paraId="6DDC5512" w14:textId="77777777" w:rsidR="00E945E1" w:rsidRPr="00E945E1" w:rsidRDefault="00E945E1" w:rsidP="00E945E1">
      <w:pPr>
        <w:numPr>
          <w:ilvl w:val="0"/>
          <w:numId w:val="3"/>
        </w:numPr>
        <w:spacing w:after="40"/>
        <w:ind w:left="426" w:hanging="284"/>
        <w:jc w:val="both"/>
        <w:rPr>
          <w:rFonts w:eastAsia="Times New Roman"/>
          <w:szCs w:val="16"/>
          <w:lang w:val="de-DE" w:eastAsia="de-DE"/>
        </w:rPr>
      </w:pPr>
      <w:r w:rsidRPr="00E945E1">
        <w:rPr>
          <w:rFonts w:eastAsia="Times New Roman"/>
          <w:szCs w:val="16"/>
          <w:lang w:val="de-DE" w:eastAsia="de-DE"/>
        </w:rPr>
        <w:t>Der AN ist im Rahmen der Nachbesserung verpflichtet, auf Verlangen des AGs alle Tests auf eigene Kosten durchzuführen, die zur Überprüfung der vertragsgemäßen Erfüllung durch den AN nach Maßgabe dieses Vertrages erforderlich sind.</w:t>
      </w:r>
    </w:p>
    <w:p w14:paraId="38B8794B" w14:textId="77777777" w:rsidR="00E945E1" w:rsidRPr="00E945E1" w:rsidRDefault="00E945E1" w:rsidP="00E945E1">
      <w:pPr>
        <w:numPr>
          <w:ilvl w:val="0"/>
          <w:numId w:val="3"/>
        </w:numPr>
        <w:spacing w:after="40"/>
        <w:ind w:left="426" w:hanging="284"/>
        <w:jc w:val="both"/>
        <w:rPr>
          <w:rFonts w:eastAsia="Times New Roman"/>
          <w:szCs w:val="16"/>
          <w:lang w:val="de-DE" w:eastAsia="de-DE"/>
        </w:rPr>
      </w:pPr>
      <w:r w:rsidRPr="00E945E1">
        <w:rPr>
          <w:rFonts w:eastAsia="Times New Roman"/>
          <w:szCs w:val="16"/>
          <w:lang w:val="de-DE" w:eastAsia="de-DE"/>
        </w:rPr>
        <w:t>Im Übrigen ist der AG bei einem Sach- oder Rechtsmangel nach den gesetzlichen Vorschriften zur Minderung des Kaufpreises oder zum Rücktritt vom Vertrag berechtigt. Außerdem hat der AG nach den gesetzlichen Vorschriften Anspruch auf Schadens- und Aufwendungsersatz</w:t>
      </w:r>
    </w:p>
    <w:p w14:paraId="1811FF80" w14:textId="77777777" w:rsidR="00E945E1" w:rsidRPr="00E945E1" w:rsidRDefault="00E945E1" w:rsidP="00E945E1">
      <w:pPr>
        <w:numPr>
          <w:ilvl w:val="0"/>
          <w:numId w:val="3"/>
        </w:numPr>
        <w:spacing w:after="40"/>
        <w:ind w:left="426" w:hanging="284"/>
        <w:jc w:val="both"/>
        <w:rPr>
          <w:rFonts w:eastAsia="Times New Roman"/>
          <w:szCs w:val="16"/>
          <w:lang w:val="de-DE" w:eastAsia="de-DE"/>
        </w:rPr>
      </w:pPr>
      <w:r w:rsidRPr="00E945E1">
        <w:rPr>
          <w:rFonts w:eastAsia="Times New Roman"/>
          <w:szCs w:val="16"/>
          <w:lang w:val="de-DE" w:eastAsia="de-DE"/>
        </w:rPr>
        <w:t>Sofern der Liefergegenstand eine Dienstleistung oder sonstige nicht auf Lieferung oder Herstellung einer Sache bezogene Leistung zum Gegenstand hat, gewährleistet der AN, dass die Leistungserbringung in Art und Umfang der eines ordentlichen Kaufmannes in Übereinstimmung mit den höchsten branchentypischen Standards und Verfahrensweisen entspricht.</w:t>
      </w:r>
    </w:p>
    <w:p w14:paraId="05838F65" w14:textId="77777777" w:rsidR="00E945E1" w:rsidRPr="00E945E1" w:rsidRDefault="00E945E1" w:rsidP="00E945E1">
      <w:pPr>
        <w:numPr>
          <w:ilvl w:val="0"/>
          <w:numId w:val="3"/>
        </w:numPr>
        <w:spacing w:after="40"/>
        <w:ind w:left="426" w:hanging="284"/>
        <w:jc w:val="both"/>
        <w:rPr>
          <w:rFonts w:eastAsia="Times New Roman"/>
          <w:szCs w:val="16"/>
          <w:lang w:val="de-DE" w:eastAsia="de-DE"/>
        </w:rPr>
      </w:pPr>
      <w:r w:rsidRPr="00E945E1">
        <w:rPr>
          <w:rFonts w:eastAsia="Times New Roman"/>
          <w:szCs w:val="16"/>
          <w:lang w:val="de-DE" w:eastAsia="de-DE"/>
        </w:rPr>
        <w:t>Durch Abnahme oder durch Billigung von vorgelegten Mustern oder Proben verzichtet der AG nicht auf Gewährleistungsansprüche.</w:t>
      </w:r>
    </w:p>
    <w:p w14:paraId="2320CA85" w14:textId="77777777" w:rsidR="00E945E1" w:rsidRPr="00E945E1" w:rsidRDefault="00E945E1" w:rsidP="00E945E1">
      <w:pPr>
        <w:numPr>
          <w:ilvl w:val="0"/>
          <w:numId w:val="3"/>
        </w:numPr>
        <w:spacing w:after="40"/>
        <w:ind w:left="426" w:hanging="284"/>
        <w:jc w:val="both"/>
        <w:rPr>
          <w:rFonts w:eastAsia="Times New Roman"/>
          <w:szCs w:val="16"/>
          <w:lang w:val="de-DE" w:eastAsia="de-DE"/>
        </w:rPr>
      </w:pPr>
      <w:r w:rsidRPr="00E945E1">
        <w:rPr>
          <w:rFonts w:eastAsia="Times New Roman"/>
          <w:szCs w:val="16"/>
          <w:lang w:val="de-DE" w:eastAsia="de-DE"/>
        </w:rPr>
        <w:t>Etwaige Rechtsmängel einschließlich der Verletzung von Schutzrechten Dritter hat der AN - unbeschadet der etwaigen Kenntnis des AG von einem solchen Mangel - zu vertreten und den AG von möglichen Ansprüchen Dritter freizustellen. Dies gilt nicht, sofern Schutzrechte durch Zeichnungen, Muster oder andere Spezifikationen des AG verletzt werden.</w:t>
      </w:r>
    </w:p>
    <w:p w14:paraId="3C0605F7" w14:textId="77777777" w:rsidR="00E945E1" w:rsidRPr="00E945E1" w:rsidRDefault="00E945E1" w:rsidP="00E945E1">
      <w:pPr>
        <w:numPr>
          <w:ilvl w:val="0"/>
          <w:numId w:val="3"/>
        </w:numPr>
        <w:spacing w:after="40"/>
        <w:ind w:left="426" w:hanging="284"/>
        <w:jc w:val="both"/>
        <w:rPr>
          <w:rFonts w:eastAsia="Times New Roman"/>
          <w:szCs w:val="16"/>
          <w:lang w:val="de-DE" w:eastAsia="de-DE"/>
        </w:rPr>
      </w:pPr>
      <w:r w:rsidRPr="00E945E1">
        <w:rPr>
          <w:rFonts w:eastAsia="Times New Roman"/>
          <w:szCs w:val="16"/>
          <w:lang w:val="de-DE" w:eastAsia="de-DE"/>
        </w:rPr>
        <w:lastRenderedPageBreak/>
        <w:t>Der AN ist verpflichtet, alle während der Verjährungsfrist für Mängelansprüche auftretenden und gerügten Mängel zu beseitigen. Die Verjährung der Ansprüche wegen eines bestimmten Mangels wird durch die schriftliche Mängelrüge des AG bis zur Mängelbeseitigung gehemmt. Diese Hemmung endet jedoch drei Monate nach Zugang einer schriftlichen Erklärung, der Mangel sei beseitigt oder es liege kein Mangel vor.</w:t>
      </w:r>
    </w:p>
    <w:p w14:paraId="4E1FB0AB" w14:textId="77777777" w:rsidR="00E945E1" w:rsidRPr="00E945E1" w:rsidRDefault="00E945E1" w:rsidP="00E945E1">
      <w:pPr>
        <w:numPr>
          <w:ilvl w:val="0"/>
          <w:numId w:val="3"/>
        </w:numPr>
        <w:spacing w:after="40"/>
        <w:ind w:left="426" w:hanging="284"/>
        <w:jc w:val="both"/>
        <w:rPr>
          <w:rFonts w:eastAsia="Times New Roman"/>
          <w:szCs w:val="16"/>
          <w:lang w:val="de-DE" w:eastAsia="de-DE"/>
        </w:rPr>
      </w:pPr>
      <w:r w:rsidRPr="00E945E1">
        <w:rPr>
          <w:rFonts w:eastAsia="Times New Roman"/>
          <w:szCs w:val="16"/>
          <w:lang w:val="de-DE" w:eastAsia="de-DE"/>
        </w:rPr>
        <w:t>Mängelhaftungsansprüche verjähren – sofern nicht anders vereinbart – innerhalb der gesetzlichen Verjährungsfrist. Für ausgetauschte oder ersetzte Teile beginnt die Verjährungsfrist neu zu laufen.</w:t>
      </w:r>
    </w:p>
    <w:p w14:paraId="30C96517" w14:textId="77777777" w:rsidR="00E945E1" w:rsidRPr="00E945E1" w:rsidRDefault="00E945E1" w:rsidP="00E945E1">
      <w:pPr>
        <w:rPr>
          <w:rFonts w:eastAsia="Times New Roman"/>
          <w:sz w:val="12"/>
          <w:szCs w:val="8"/>
          <w:lang w:val="de-DE" w:eastAsia="de-DE"/>
        </w:rPr>
      </w:pPr>
    </w:p>
    <w:p w14:paraId="3937FC72" w14:textId="77777777" w:rsidR="00E945E1" w:rsidRPr="00E945E1" w:rsidRDefault="00E945E1" w:rsidP="00E945E1">
      <w:pPr>
        <w:tabs>
          <w:tab w:val="left" w:pos="426"/>
        </w:tabs>
        <w:autoSpaceDE w:val="0"/>
        <w:autoSpaceDN w:val="0"/>
        <w:adjustRightInd w:val="0"/>
        <w:jc w:val="both"/>
        <w:rPr>
          <w:rFonts w:eastAsia="Times New Roman" w:cs="Arial"/>
          <w:b/>
          <w:bCs/>
          <w:szCs w:val="16"/>
          <w:lang w:val="de-DE" w:eastAsia="de-DE"/>
        </w:rPr>
      </w:pPr>
      <w:r w:rsidRPr="00E945E1">
        <w:rPr>
          <w:rFonts w:eastAsia="Times New Roman" w:cs="Arial"/>
          <w:b/>
          <w:bCs/>
          <w:szCs w:val="16"/>
          <w:lang w:val="de-DE" w:eastAsia="de-DE"/>
        </w:rPr>
        <w:t>XIV.</w:t>
      </w:r>
      <w:r w:rsidRPr="00E945E1">
        <w:rPr>
          <w:rFonts w:eastAsia="Times New Roman" w:cs="Arial"/>
          <w:b/>
          <w:bCs/>
          <w:szCs w:val="16"/>
          <w:lang w:val="de-DE" w:eastAsia="de-DE"/>
        </w:rPr>
        <w:tab/>
        <w:t>Produktrückruf/-haftung</w:t>
      </w:r>
    </w:p>
    <w:p w14:paraId="33DC7A21" w14:textId="77777777" w:rsidR="00E945E1" w:rsidRPr="00E945E1" w:rsidRDefault="00E945E1" w:rsidP="00E945E1">
      <w:pPr>
        <w:numPr>
          <w:ilvl w:val="0"/>
          <w:numId w:val="12"/>
        </w:numPr>
        <w:spacing w:after="40"/>
        <w:ind w:left="425" w:hanging="181"/>
        <w:jc w:val="both"/>
        <w:rPr>
          <w:rFonts w:eastAsia="Times New Roman"/>
          <w:szCs w:val="16"/>
          <w:lang w:val="de-DE" w:eastAsia="de-DE"/>
        </w:rPr>
      </w:pPr>
      <w:r w:rsidRPr="00E945E1">
        <w:rPr>
          <w:rFonts w:eastAsia="Times New Roman"/>
          <w:szCs w:val="16"/>
          <w:lang w:val="de-DE" w:eastAsia="de-DE"/>
        </w:rPr>
        <w:t>Soweit eine Behörde oder staatliche Einrichtung, die für einen Produktrückruf der Liefergegenstände zuständig ist, den AG oder AN schriftlich darüber informiert oder soweit der AG oder der AN Grund zu der Annahme haben, dass die Liefergegenstände</w:t>
      </w:r>
    </w:p>
    <w:p w14:paraId="2C46203A" w14:textId="77777777" w:rsidR="00E945E1" w:rsidRPr="00E945E1" w:rsidRDefault="00E945E1" w:rsidP="00E945E1">
      <w:pPr>
        <w:spacing w:after="40"/>
        <w:ind w:left="709" w:hanging="284"/>
        <w:jc w:val="both"/>
        <w:rPr>
          <w:rFonts w:eastAsia="Times New Roman"/>
          <w:szCs w:val="16"/>
          <w:lang w:val="de-DE" w:eastAsia="de-DE"/>
        </w:rPr>
      </w:pPr>
      <w:r w:rsidRPr="00E945E1">
        <w:rPr>
          <w:rFonts w:eastAsia="Times New Roman"/>
          <w:szCs w:val="16"/>
          <w:lang w:val="de-DE" w:eastAsia="de-DE"/>
        </w:rPr>
        <w:t>a)</w:t>
      </w:r>
      <w:r w:rsidRPr="00E945E1">
        <w:rPr>
          <w:rFonts w:eastAsia="Times New Roman"/>
          <w:szCs w:val="16"/>
          <w:lang w:val="de-DE" w:eastAsia="de-DE"/>
        </w:rPr>
        <w:tab/>
        <w:t>mögliche Sicherheitsrisiken bergen oder Gefahrensituationen schaffen oder verursachen können, einschließlich dem Risiko für ernsthafte Verletzungen oder den Tod,</w:t>
      </w:r>
    </w:p>
    <w:p w14:paraId="194F1B8D" w14:textId="77777777" w:rsidR="00E945E1" w:rsidRPr="00E945E1" w:rsidRDefault="00E945E1" w:rsidP="00E945E1">
      <w:pPr>
        <w:spacing w:after="40"/>
        <w:ind w:left="709" w:hanging="284"/>
        <w:jc w:val="both"/>
        <w:rPr>
          <w:rFonts w:eastAsia="Times New Roman"/>
          <w:szCs w:val="16"/>
          <w:lang w:val="de-DE" w:eastAsia="de-DE"/>
        </w:rPr>
      </w:pPr>
      <w:r w:rsidRPr="00E945E1">
        <w:rPr>
          <w:rFonts w:eastAsia="Times New Roman"/>
          <w:szCs w:val="16"/>
          <w:lang w:val="de-DE" w:eastAsia="de-DE"/>
        </w:rPr>
        <w:t>b)</w:t>
      </w:r>
      <w:r w:rsidRPr="00E945E1">
        <w:rPr>
          <w:rFonts w:eastAsia="Times New Roman"/>
          <w:szCs w:val="16"/>
          <w:lang w:val="de-DE" w:eastAsia="de-DE"/>
        </w:rPr>
        <w:tab/>
        <w:t>einen Mangel, Defekt oder sonstige Qualitätsbeeinträchtigungen enthalten,</w:t>
      </w:r>
    </w:p>
    <w:p w14:paraId="0AE0B8D5" w14:textId="77777777" w:rsidR="00E945E1" w:rsidRPr="00E945E1" w:rsidRDefault="00E945E1" w:rsidP="00E945E1">
      <w:pPr>
        <w:spacing w:after="40"/>
        <w:ind w:left="709" w:hanging="284"/>
        <w:jc w:val="both"/>
        <w:rPr>
          <w:rFonts w:eastAsia="Times New Roman"/>
          <w:szCs w:val="16"/>
          <w:lang w:val="de-DE" w:eastAsia="de-DE"/>
        </w:rPr>
      </w:pPr>
      <w:r w:rsidRPr="00E945E1">
        <w:rPr>
          <w:rFonts w:eastAsia="Times New Roman"/>
          <w:szCs w:val="16"/>
          <w:lang w:val="de-DE" w:eastAsia="de-DE"/>
        </w:rPr>
        <w:t>c)</w:t>
      </w:r>
      <w:r w:rsidRPr="00E945E1">
        <w:rPr>
          <w:rFonts w:eastAsia="Times New Roman"/>
          <w:szCs w:val="16"/>
          <w:lang w:val="de-DE" w:eastAsia="de-DE"/>
        </w:rPr>
        <w:tab/>
        <w:t>nicht den gesetzlichen oder sonstigen anwendbaren Vorschriften und Standards entsprechen, und</w:t>
      </w:r>
    </w:p>
    <w:p w14:paraId="6A1F773A" w14:textId="77777777" w:rsidR="00E945E1" w:rsidRPr="00E945E1" w:rsidRDefault="00E945E1" w:rsidP="00E945E1">
      <w:pPr>
        <w:spacing w:after="40"/>
        <w:ind w:left="709" w:hanging="284"/>
        <w:jc w:val="both"/>
        <w:rPr>
          <w:rFonts w:eastAsia="Times New Roman"/>
          <w:szCs w:val="16"/>
          <w:lang w:val="de-DE" w:eastAsia="de-DE"/>
        </w:rPr>
      </w:pPr>
      <w:r w:rsidRPr="00E945E1">
        <w:rPr>
          <w:rFonts w:eastAsia="Times New Roman"/>
          <w:szCs w:val="16"/>
          <w:lang w:val="de-DE" w:eastAsia="de-DE"/>
        </w:rPr>
        <w:t>d)</w:t>
      </w:r>
      <w:r w:rsidRPr="00E945E1">
        <w:rPr>
          <w:rFonts w:eastAsia="Times New Roman"/>
          <w:szCs w:val="16"/>
          <w:lang w:val="de-DE" w:eastAsia="de-DE"/>
        </w:rPr>
        <w:tab/>
        <w:t>soweit es aus diesem Grund ratsam oder erforderlich erscheint, die betroffenen Liefergegenstände zurückzurufen und/oder zu reparieren</w:t>
      </w:r>
    </w:p>
    <w:p w14:paraId="542DE095" w14:textId="77777777" w:rsidR="00E945E1" w:rsidRPr="00E945E1" w:rsidRDefault="00E945E1" w:rsidP="00E945E1">
      <w:pPr>
        <w:spacing w:after="40"/>
        <w:ind w:left="426"/>
        <w:jc w:val="both"/>
        <w:rPr>
          <w:rFonts w:eastAsia="Times New Roman"/>
          <w:szCs w:val="16"/>
          <w:lang w:val="de-DE" w:eastAsia="de-DE"/>
        </w:rPr>
      </w:pPr>
      <w:r w:rsidRPr="00E945E1">
        <w:rPr>
          <w:rFonts w:eastAsia="Times New Roman"/>
          <w:szCs w:val="16"/>
          <w:lang w:val="de-DE" w:eastAsia="de-DE"/>
        </w:rPr>
        <w:t>werden sich der AN und der AG umgehend über diesen Umstand und die zu Grunde liegenden Fakten und Sachverhalte in Kenntnis setzen.</w:t>
      </w:r>
    </w:p>
    <w:p w14:paraId="7F0D9F46" w14:textId="77777777" w:rsidR="00E945E1" w:rsidRPr="00E945E1" w:rsidRDefault="00E945E1" w:rsidP="00E945E1">
      <w:pPr>
        <w:numPr>
          <w:ilvl w:val="0"/>
          <w:numId w:val="12"/>
        </w:numPr>
        <w:spacing w:after="40"/>
        <w:ind w:left="425" w:hanging="181"/>
        <w:jc w:val="both"/>
        <w:rPr>
          <w:rFonts w:eastAsia="Times New Roman"/>
          <w:szCs w:val="16"/>
          <w:lang w:val="de-DE" w:eastAsia="de-DE"/>
        </w:rPr>
      </w:pPr>
      <w:r w:rsidRPr="00E945E1">
        <w:rPr>
          <w:rFonts w:eastAsia="Times New Roman"/>
          <w:szCs w:val="16"/>
          <w:lang w:val="de-DE" w:eastAsia="de-DE"/>
        </w:rPr>
        <w:t>Der AG ist berechtigt zu entscheiden, ob der Rückruf der betroffenen Liefergegenstände ("Rückrufaktion") angebracht ist, soweit nicht bereits wegen einer entsprechenden Mitteilung der zuständigen Behörde oder staatliche Einrichtung ein Rückruf unvermeidbar ist.</w:t>
      </w:r>
    </w:p>
    <w:p w14:paraId="48A436E4" w14:textId="77777777" w:rsidR="00E945E1" w:rsidRPr="00E945E1" w:rsidRDefault="00E945E1" w:rsidP="00E945E1">
      <w:pPr>
        <w:numPr>
          <w:ilvl w:val="0"/>
          <w:numId w:val="12"/>
        </w:numPr>
        <w:spacing w:after="40"/>
        <w:ind w:left="425" w:hanging="181"/>
        <w:jc w:val="both"/>
        <w:rPr>
          <w:rFonts w:eastAsia="Times New Roman"/>
          <w:szCs w:val="16"/>
          <w:lang w:val="de-DE" w:eastAsia="de-DE"/>
        </w:rPr>
      </w:pPr>
      <w:r w:rsidRPr="00E945E1">
        <w:rPr>
          <w:rFonts w:eastAsia="Times New Roman"/>
          <w:szCs w:val="16"/>
          <w:lang w:val="de-DE" w:eastAsia="de-DE"/>
        </w:rPr>
        <w:t>Soweit eine Rückrufaktion auf Grund gesetzlicher Vorschriften erforderlich ist oder soweit der AG entscheidet, dass eine Rückrufaktion angebracht ist, wird der AN unverzüglich einen Plan oder Pläne zur Umsetzung von Korrekturmaßnahmen ("Korrekturmaßnahmenpläne") entwickeln, die unter anderem alle Maßnahmen beinhalten, die gemäß den gesetzlichen Anforderungen oder gemäß den sonstigen im konkreten Einzelfall anwendbaren Vorschriften und Standards erforderlich und notwendig sind. Der AN wird dem AG die Korrekturmaßnahmenpläne vor deren Umsetzung zur Prüfung und Genehmigung vorlegen.</w:t>
      </w:r>
    </w:p>
    <w:p w14:paraId="5EDAA969" w14:textId="77777777" w:rsidR="00E945E1" w:rsidRPr="00E945E1" w:rsidRDefault="00E945E1" w:rsidP="00E945E1">
      <w:pPr>
        <w:numPr>
          <w:ilvl w:val="0"/>
          <w:numId w:val="12"/>
        </w:numPr>
        <w:spacing w:after="40"/>
        <w:ind w:left="425" w:hanging="181"/>
        <w:jc w:val="both"/>
        <w:rPr>
          <w:rFonts w:eastAsia="Times New Roman"/>
          <w:szCs w:val="16"/>
          <w:lang w:val="de-DE" w:eastAsia="de-DE"/>
        </w:rPr>
      </w:pPr>
      <w:r w:rsidRPr="00E945E1">
        <w:rPr>
          <w:rFonts w:eastAsia="Times New Roman"/>
          <w:szCs w:val="16"/>
          <w:lang w:val="de-DE" w:eastAsia="de-DE"/>
        </w:rPr>
        <w:t>AG und AN werden zusammenarbeiten und gemeinsam sicherstellen, dass die Korrekturmaßnahmenpläne vor deren Umsetzung für beide Parteien angemessen und akzeptabel sind.</w:t>
      </w:r>
    </w:p>
    <w:p w14:paraId="05A20028" w14:textId="77777777" w:rsidR="00E945E1" w:rsidRPr="00E945E1" w:rsidRDefault="00E945E1" w:rsidP="00E945E1">
      <w:pPr>
        <w:numPr>
          <w:ilvl w:val="0"/>
          <w:numId w:val="12"/>
        </w:numPr>
        <w:spacing w:after="40"/>
        <w:ind w:left="425" w:hanging="181"/>
        <w:jc w:val="both"/>
        <w:rPr>
          <w:rFonts w:eastAsia="Times New Roman"/>
          <w:szCs w:val="16"/>
          <w:lang w:val="de-DE" w:eastAsia="de-DE"/>
        </w:rPr>
      </w:pPr>
      <w:r w:rsidRPr="00E945E1">
        <w:rPr>
          <w:rFonts w:eastAsia="Times New Roman"/>
          <w:szCs w:val="16"/>
          <w:lang w:val="de-DE" w:eastAsia="de-DE"/>
        </w:rPr>
        <w:t>Der AG ist jederzeit berechtigt, etwaige Korrekturmaßnahmen sowie ggfls. notwendige Übermittlungen an die zuständigen Behörden und staatlichen Einrichtungen selbst vorzunehmen. In diesem Fall ist der AN verpflichtet, mit dem AG entsprechend zusammenzuarbeiten und diesen in vollem Umfang zu unterstützen.</w:t>
      </w:r>
    </w:p>
    <w:p w14:paraId="32ECBE4C" w14:textId="77777777" w:rsidR="00E945E1" w:rsidRPr="00E945E1" w:rsidRDefault="00E945E1" w:rsidP="00E945E1">
      <w:pPr>
        <w:numPr>
          <w:ilvl w:val="0"/>
          <w:numId w:val="12"/>
        </w:numPr>
        <w:spacing w:after="40"/>
        <w:ind w:left="425" w:hanging="181"/>
        <w:jc w:val="both"/>
        <w:rPr>
          <w:rFonts w:eastAsia="Times New Roman"/>
          <w:szCs w:val="16"/>
          <w:lang w:val="de-DE" w:eastAsia="de-DE"/>
        </w:rPr>
      </w:pPr>
      <w:r w:rsidRPr="00E945E1">
        <w:rPr>
          <w:rFonts w:eastAsia="Times New Roman"/>
          <w:szCs w:val="16"/>
          <w:lang w:val="de-DE" w:eastAsia="de-DE"/>
        </w:rPr>
        <w:t xml:space="preserve">Soweit feststeht, dass die Rückrufaktion durch einen Mangel, Defekt oder sonstige Qualitätsbeeinträchtigungen oder Missachtung von (insbesondere) Qualitätsanforderungen </w:t>
      </w:r>
      <w:r w:rsidRPr="00E945E1">
        <w:rPr>
          <w:rFonts w:eastAsia="Times New Roman"/>
          <w:szCs w:val="16"/>
          <w:lang w:val="de-DE" w:eastAsia="de-DE"/>
        </w:rPr>
        <w:t>oder gesetzlichen oder sonstigen anwendbaren Vorschriften und Bestimmungen verursacht wurde, für die der AN verantwortlich ist, wird der AN auf eigene Kosten und nach Wahl des AGs entweder alle im Rahmen der Rückrufaktion notwendigen Reparaturen und Anpassungen durchführen oder den AG in angemessenem Umfang für sämtliche Kosten entschädigen, die diesem auf Grund oder im Zusammenhang mit der Selbstvornahme der entsprechenden Reparaturen und Anpassungen entstanden sind. Dies gilt nicht, soweit der AN sich entlasten kann.</w:t>
      </w:r>
    </w:p>
    <w:p w14:paraId="3F4D3330" w14:textId="77777777" w:rsidR="00E945E1" w:rsidRPr="00E945E1" w:rsidRDefault="00E945E1" w:rsidP="00E945E1">
      <w:pPr>
        <w:numPr>
          <w:ilvl w:val="0"/>
          <w:numId w:val="12"/>
        </w:numPr>
        <w:spacing w:after="40"/>
        <w:ind w:left="425" w:hanging="181"/>
        <w:jc w:val="both"/>
        <w:rPr>
          <w:rFonts w:eastAsia="Times New Roman"/>
          <w:szCs w:val="16"/>
          <w:lang w:val="de-DE" w:eastAsia="de-DE"/>
        </w:rPr>
      </w:pPr>
      <w:r w:rsidRPr="00E945E1">
        <w:rPr>
          <w:rFonts w:eastAsia="Times New Roman"/>
          <w:szCs w:val="16"/>
          <w:lang w:val="de-DE" w:eastAsia="de-DE"/>
        </w:rPr>
        <w:t>In jedem Fall ist der AN verpflichtet, den AG in angemessenem Umfang für sämtliche Kosten zu entschädigen, die dem AG im Zusammenhang mit der Rückrufaktion entstanden sind. Hierzu zählen insbesondere alle Kosten für oder auf Grund Untersuchungen der betroffenen Liefergegenstände, durch Reparaturen oder, wo Reparaturen nicht möglich sind, dem Ersatz von Liefergegenständen, Verpackung und Versand von zurückgerufenen Liefergegenständen, der Ermittlung und Benachrichtigung betroffener Kunden sowie der Benachrichtigung der Öffentlichkeit und der Medien, soweit dies erforderlich ist.</w:t>
      </w:r>
    </w:p>
    <w:p w14:paraId="0FB1A084" w14:textId="77777777" w:rsidR="00E945E1" w:rsidRPr="00E945E1" w:rsidRDefault="00E945E1" w:rsidP="00E945E1">
      <w:pPr>
        <w:numPr>
          <w:ilvl w:val="0"/>
          <w:numId w:val="12"/>
        </w:numPr>
        <w:spacing w:after="40"/>
        <w:ind w:left="425" w:hanging="181"/>
        <w:jc w:val="both"/>
        <w:rPr>
          <w:rFonts w:eastAsia="Times New Roman"/>
          <w:szCs w:val="16"/>
          <w:lang w:val="de-DE" w:eastAsia="de-DE"/>
        </w:rPr>
      </w:pPr>
      <w:r w:rsidRPr="00E945E1">
        <w:rPr>
          <w:rFonts w:eastAsia="Times New Roman"/>
          <w:szCs w:val="16"/>
          <w:lang w:val="de-DE" w:eastAsia="de-DE"/>
        </w:rPr>
        <w:t>Im Rahmen seiner Haftung für Schadensfälle entsprechend Ziffern XII und XIV ist der AN auch verpflichtet, etwaige Aufwendungen gemäß §§ 683, 670 BGB oder gemäß §§ 830, 840, 426 BGB zu erstatten, die sich aus oder im Zusammenhang mit einer vom AG durchgeführten Rückrufaktion ergeben. Unberührt bleiben in jedem Fall sonstige gesetzliche Ansprüche.</w:t>
      </w:r>
    </w:p>
    <w:p w14:paraId="2C67A6E5" w14:textId="77777777" w:rsidR="00E945E1" w:rsidRPr="00E945E1" w:rsidRDefault="00E945E1" w:rsidP="00E945E1">
      <w:pPr>
        <w:numPr>
          <w:ilvl w:val="0"/>
          <w:numId w:val="12"/>
        </w:numPr>
        <w:spacing w:after="40"/>
        <w:ind w:left="425" w:hanging="181"/>
        <w:jc w:val="both"/>
        <w:rPr>
          <w:rFonts w:eastAsia="Times New Roman"/>
          <w:szCs w:val="16"/>
          <w:lang w:val="de-DE" w:eastAsia="de-DE"/>
        </w:rPr>
      </w:pPr>
      <w:r w:rsidRPr="00E945E1">
        <w:rPr>
          <w:rFonts w:eastAsia="Times New Roman"/>
          <w:szCs w:val="16"/>
          <w:lang w:val="de-DE" w:eastAsia="de-DE"/>
        </w:rPr>
        <w:t>Jede Partei wird die jeweils andere Partei konsultieren, bevor Mitteilungen im Hinblick auf mögliche Sicherheitsbedenken der betroffenen Liefergegenstände an die Öffentlichkeit, Medien oder Behörden und staatliche Einrichtungen weitergegeben werden. Diese Konsultationspflicht besteht jedoch nicht, wenn eine vorherige Konsultation eine rechtzeitige Benachrichtigung gemäß den gesetzlichen Bestimmungen verhindern würde</w:t>
      </w:r>
    </w:p>
    <w:p w14:paraId="1F7A68D9" w14:textId="77777777" w:rsidR="00E945E1" w:rsidRPr="00E945E1" w:rsidRDefault="00E945E1" w:rsidP="00E945E1">
      <w:pPr>
        <w:numPr>
          <w:ilvl w:val="0"/>
          <w:numId w:val="12"/>
        </w:numPr>
        <w:spacing w:after="40"/>
        <w:ind w:left="426" w:hanging="284"/>
        <w:jc w:val="both"/>
        <w:rPr>
          <w:rFonts w:eastAsia="Times New Roman"/>
          <w:szCs w:val="16"/>
          <w:lang w:val="de-DE" w:eastAsia="de-DE"/>
        </w:rPr>
      </w:pPr>
      <w:r w:rsidRPr="00E945E1">
        <w:rPr>
          <w:rFonts w:eastAsia="Times New Roman"/>
          <w:szCs w:val="16"/>
          <w:lang w:val="de-DE" w:eastAsia="de-DE"/>
        </w:rPr>
        <w:t>Soweit der AN für einen durch seine Lieferung/Leistung verursachten Schaden verantwortlich ist, ist er verpflichtet, den AG insoweit von Schadensersatzansprüchen Dritter auf erstes Anfordern freizustellen, als die Ursache in seinem Herrschafts- und Organisationsbereich gesetzt ist und er im Außenverhältnis selbst haftet.</w:t>
      </w:r>
    </w:p>
    <w:p w14:paraId="36151583" w14:textId="77777777" w:rsidR="00E945E1" w:rsidRPr="00E945E1" w:rsidRDefault="00E945E1" w:rsidP="00E945E1">
      <w:pPr>
        <w:numPr>
          <w:ilvl w:val="0"/>
          <w:numId w:val="12"/>
        </w:numPr>
        <w:spacing w:after="40"/>
        <w:ind w:left="426" w:hanging="284"/>
        <w:jc w:val="both"/>
        <w:rPr>
          <w:rFonts w:eastAsia="Times New Roman" w:cs="Arial"/>
          <w:iCs/>
          <w:szCs w:val="16"/>
          <w:lang w:val="de-DE" w:eastAsia="de-DE"/>
        </w:rPr>
      </w:pPr>
      <w:r w:rsidRPr="00E945E1">
        <w:rPr>
          <w:rFonts w:eastAsia="Times New Roman"/>
          <w:szCs w:val="16"/>
          <w:lang w:val="de-DE" w:eastAsia="de-DE"/>
        </w:rPr>
        <w:t xml:space="preserve">In diesem Rahmen ist der AN auch verpflichtet, etwaige Aufwendungen gemäß §§ 683, 670 BGB zu erstatten, die sich aus oder im Zusammenhang mit einer vom AG durchgeführten Rückrufaktion ergeben, soweit der Anspruch nicht bereits gem. §§ 830, 840 BGB </w:t>
      </w:r>
      <w:proofErr w:type="spellStart"/>
      <w:r w:rsidRPr="00E945E1">
        <w:rPr>
          <w:rFonts w:eastAsia="Times New Roman"/>
          <w:szCs w:val="16"/>
          <w:lang w:val="de-DE" w:eastAsia="de-DE"/>
        </w:rPr>
        <w:t>i.V.m</w:t>
      </w:r>
      <w:proofErr w:type="spellEnd"/>
      <w:r w:rsidRPr="00E945E1">
        <w:rPr>
          <w:rFonts w:eastAsia="Times New Roman"/>
          <w:szCs w:val="16"/>
          <w:lang w:val="de-DE" w:eastAsia="de-DE"/>
        </w:rPr>
        <w:t xml:space="preserve">. §§ 426, 254 BGB besteht. </w:t>
      </w:r>
      <w:r w:rsidRPr="00E945E1">
        <w:rPr>
          <w:rFonts w:eastAsia="Times New Roman" w:cs="Arial"/>
          <w:iCs/>
          <w:szCs w:val="16"/>
          <w:lang w:val="de-DE" w:eastAsia="de-DE"/>
        </w:rPr>
        <w:t>Sollte der AG im Hinblick auf einen Fehler, der vom AN verursacht wurde, von Dritten im Wege der Produkthaftung in Anspruch genommen werden oder nach den im Verhältnis zu Kunden des AG anwendbaren Rechtsvorschriften zu Produktwarnungen oder -</w:t>
      </w:r>
      <w:proofErr w:type="spellStart"/>
      <w:r w:rsidRPr="00E945E1">
        <w:rPr>
          <w:rFonts w:eastAsia="Times New Roman" w:cs="Arial"/>
          <w:iCs/>
          <w:szCs w:val="16"/>
          <w:lang w:val="de-DE" w:eastAsia="de-DE"/>
        </w:rPr>
        <w:t>rückrufen</w:t>
      </w:r>
      <w:proofErr w:type="spellEnd"/>
      <w:r w:rsidRPr="00E945E1">
        <w:rPr>
          <w:rFonts w:eastAsia="Times New Roman" w:cs="Arial"/>
          <w:iCs/>
          <w:szCs w:val="16"/>
          <w:lang w:val="de-DE" w:eastAsia="de-DE"/>
        </w:rPr>
        <w:t xml:space="preserve"> verpflichtet sein, wird der AN den AG im Innenverhältnis von allen Ansprüchen Dritter freistellen und  alle hierdurch verursachten Kosten tragen </w:t>
      </w:r>
    </w:p>
    <w:p w14:paraId="61E723C5" w14:textId="77777777" w:rsidR="00E945E1" w:rsidRPr="00E945E1" w:rsidRDefault="00E945E1" w:rsidP="00E945E1">
      <w:pPr>
        <w:ind w:left="244"/>
        <w:jc w:val="both"/>
        <w:rPr>
          <w:rFonts w:eastAsia="Times New Roman"/>
          <w:sz w:val="12"/>
          <w:szCs w:val="8"/>
          <w:lang w:val="de-DE" w:eastAsia="de-DE"/>
        </w:rPr>
      </w:pPr>
    </w:p>
    <w:p w14:paraId="7B542CF5" w14:textId="77777777" w:rsidR="00E945E1" w:rsidRPr="00E945E1" w:rsidRDefault="00E945E1" w:rsidP="00E945E1">
      <w:pPr>
        <w:spacing w:after="40"/>
        <w:ind w:left="426" w:hanging="426"/>
        <w:jc w:val="both"/>
        <w:rPr>
          <w:rFonts w:eastAsia="Times New Roman"/>
          <w:b/>
          <w:szCs w:val="16"/>
          <w:lang w:val="de-DE" w:eastAsia="de-DE"/>
        </w:rPr>
      </w:pPr>
      <w:r w:rsidRPr="00E945E1">
        <w:rPr>
          <w:rFonts w:eastAsia="Times New Roman"/>
          <w:b/>
          <w:szCs w:val="16"/>
          <w:lang w:val="de-DE" w:eastAsia="de-DE"/>
        </w:rPr>
        <w:t>XV.</w:t>
      </w:r>
      <w:r w:rsidRPr="00E945E1">
        <w:rPr>
          <w:rFonts w:eastAsia="Times New Roman"/>
          <w:b/>
          <w:szCs w:val="16"/>
          <w:lang w:val="de-DE" w:eastAsia="de-DE"/>
        </w:rPr>
        <w:tab/>
        <w:t>Versicherung</w:t>
      </w:r>
    </w:p>
    <w:p w14:paraId="674D9E86" w14:textId="77777777" w:rsidR="00E945E1" w:rsidRPr="00E945E1" w:rsidRDefault="00E945E1" w:rsidP="00E945E1">
      <w:pPr>
        <w:numPr>
          <w:ilvl w:val="0"/>
          <w:numId w:val="13"/>
        </w:numPr>
        <w:spacing w:after="40"/>
        <w:ind w:left="425" w:hanging="181"/>
        <w:rPr>
          <w:rFonts w:eastAsia="Times New Roman"/>
          <w:szCs w:val="16"/>
          <w:lang w:val="de-DE" w:eastAsia="de-DE"/>
        </w:rPr>
      </w:pPr>
      <w:r w:rsidRPr="00E945E1">
        <w:rPr>
          <w:rFonts w:eastAsia="Times New Roman"/>
          <w:szCs w:val="16"/>
          <w:lang w:val="de-DE" w:eastAsia="de-DE"/>
        </w:rPr>
        <w:t>Der AN ist verpflichtet, für die Dauer der Vertragserfüllung sowie für einen Zeitraum von 10 Jahren ab Lieferung der Maschine oder Erfüllung aller Leistungspflichten unter diesem Vertrag auf eigene Kosten Versicherungen bei renommierten und solventen Versicherern (d. h. Versicherer mit einer Mindestbewertung von A- VII oder S&amp;P A) abzuschließen, insbesondere:</w:t>
      </w:r>
    </w:p>
    <w:p w14:paraId="27C76DB2" w14:textId="77777777" w:rsidR="00E945E1" w:rsidRPr="00E945E1" w:rsidRDefault="00E945E1" w:rsidP="00E945E1">
      <w:pPr>
        <w:spacing w:after="40"/>
        <w:ind w:left="709" w:hanging="284"/>
        <w:jc w:val="both"/>
        <w:rPr>
          <w:rFonts w:eastAsia="Times New Roman"/>
          <w:szCs w:val="16"/>
          <w:lang w:val="de-DE" w:eastAsia="de-DE"/>
        </w:rPr>
      </w:pPr>
      <w:r w:rsidRPr="00E945E1">
        <w:rPr>
          <w:rFonts w:eastAsia="Times New Roman"/>
          <w:szCs w:val="16"/>
          <w:lang w:val="de-DE" w:eastAsia="de-DE"/>
        </w:rPr>
        <w:lastRenderedPageBreak/>
        <w:t>a)</w:t>
      </w:r>
      <w:r w:rsidRPr="00E945E1">
        <w:rPr>
          <w:rFonts w:eastAsia="Times New Roman"/>
          <w:szCs w:val="16"/>
          <w:lang w:val="de-DE" w:eastAsia="de-DE"/>
        </w:rPr>
        <w:tab/>
        <w:t>eine Betriebs-/Produkthaftpflichtversicherung mit einer Deckungssumme von mindestens EUR 5 Mio. pro Schadensfall,</w:t>
      </w:r>
    </w:p>
    <w:p w14:paraId="28C81889" w14:textId="77777777" w:rsidR="00E945E1" w:rsidRPr="00E945E1" w:rsidRDefault="00E945E1" w:rsidP="00E945E1">
      <w:pPr>
        <w:spacing w:after="40"/>
        <w:ind w:left="709" w:hanging="284"/>
        <w:jc w:val="both"/>
        <w:rPr>
          <w:rFonts w:eastAsia="Times New Roman"/>
          <w:szCs w:val="16"/>
          <w:lang w:val="de-DE" w:eastAsia="de-DE"/>
        </w:rPr>
      </w:pPr>
      <w:r w:rsidRPr="00E945E1">
        <w:rPr>
          <w:rFonts w:eastAsia="Times New Roman"/>
          <w:szCs w:val="16"/>
          <w:lang w:val="de-DE" w:eastAsia="de-DE"/>
        </w:rPr>
        <w:t>b)</w:t>
      </w:r>
      <w:r w:rsidRPr="00E945E1">
        <w:rPr>
          <w:rFonts w:eastAsia="Times New Roman"/>
          <w:szCs w:val="16"/>
          <w:lang w:val="de-DE" w:eastAsia="de-DE"/>
        </w:rPr>
        <w:tab/>
        <w:t xml:space="preserve">eine Sachversicherung für den Ersatz aller Sachwerte die im </w:t>
      </w:r>
      <w:r w:rsidRPr="00E945E1">
        <w:rPr>
          <w:rFonts w:eastAsia="Times New Roman"/>
          <w:szCs w:val="16"/>
          <w:lang w:val="de-DE" w:eastAsia="de-DE"/>
        </w:rPr>
        <w:br/>
        <w:t>Eigentum des AN stehen, von diesem gemietet oder geleast sind oder sonst im Zusammenhang mit der Vertragserfüllung vom AN genutzt werden und für alle Sachwerte des AG, die sich im Gewahrsam des AN befinden,</w:t>
      </w:r>
    </w:p>
    <w:p w14:paraId="1F621591" w14:textId="77777777" w:rsidR="00E945E1" w:rsidRPr="00E945E1" w:rsidRDefault="00E945E1" w:rsidP="00E945E1">
      <w:pPr>
        <w:numPr>
          <w:ilvl w:val="0"/>
          <w:numId w:val="13"/>
        </w:numPr>
        <w:spacing w:after="40"/>
        <w:ind w:left="425" w:hanging="181"/>
        <w:jc w:val="both"/>
        <w:rPr>
          <w:rFonts w:eastAsia="Times New Roman"/>
          <w:szCs w:val="16"/>
          <w:lang w:val="de-DE" w:eastAsia="de-DE"/>
        </w:rPr>
      </w:pPr>
      <w:r w:rsidRPr="00E945E1">
        <w:rPr>
          <w:rFonts w:eastAsia="Times New Roman"/>
          <w:szCs w:val="16"/>
          <w:lang w:val="de-DE" w:eastAsia="de-DE"/>
        </w:rPr>
        <w:t>Alle in diesem Abschnitt benannten Versicherungen müssen so ausgestaltet sein, dass</w:t>
      </w:r>
    </w:p>
    <w:p w14:paraId="10E20E55" w14:textId="77777777" w:rsidR="00E945E1" w:rsidRPr="00E945E1" w:rsidRDefault="00E945E1" w:rsidP="00E945E1">
      <w:pPr>
        <w:spacing w:after="40"/>
        <w:ind w:left="709" w:hanging="284"/>
        <w:jc w:val="both"/>
        <w:rPr>
          <w:rFonts w:eastAsia="Times New Roman"/>
          <w:szCs w:val="16"/>
          <w:lang w:val="de-DE" w:eastAsia="de-DE"/>
        </w:rPr>
      </w:pPr>
      <w:r w:rsidRPr="00E945E1">
        <w:rPr>
          <w:rFonts w:eastAsia="Times New Roman"/>
          <w:szCs w:val="16"/>
          <w:lang w:val="de-DE" w:eastAsia="de-DE"/>
        </w:rPr>
        <w:t>a)</w:t>
      </w:r>
      <w:r w:rsidRPr="00E945E1">
        <w:rPr>
          <w:rFonts w:eastAsia="Times New Roman"/>
          <w:szCs w:val="16"/>
          <w:lang w:val="de-DE" w:eastAsia="de-DE"/>
        </w:rPr>
        <w:tab/>
        <w:t>die jeweilige Deckung jeweils ohne zusätzliche Bedingungen und auch im Fall der beiderseitigen Haftung besteht,</w:t>
      </w:r>
    </w:p>
    <w:p w14:paraId="4B4C7E43" w14:textId="77777777" w:rsidR="00E945E1" w:rsidRPr="00E945E1" w:rsidRDefault="00E945E1" w:rsidP="00E945E1">
      <w:pPr>
        <w:spacing w:after="40"/>
        <w:ind w:left="709" w:hanging="284"/>
        <w:jc w:val="both"/>
        <w:rPr>
          <w:rFonts w:eastAsia="Times New Roman"/>
          <w:szCs w:val="16"/>
          <w:lang w:val="de-DE" w:eastAsia="de-DE"/>
        </w:rPr>
      </w:pPr>
      <w:r w:rsidRPr="00E945E1">
        <w:rPr>
          <w:rFonts w:eastAsia="Times New Roman"/>
          <w:szCs w:val="16"/>
          <w:lang w:val="de-DE" w:eastAsia="de-DE"/>
        </w:rPr>
        <w:t>b)</w:t>
      </w:r>
      <w:r w:rsidRPr="00E945E1">
        <w:rPr>
          <w:rFonts w:eastAsia="Times New Roman"/>
          <w:szCs w:val="16"/>
          <w:lang w:val="de-DE" w:eastAsia="de-DE"/>
        </w:rPr>
        <w:tab/>
        <w:t>kein Selbstbehalt oder eine Selbstbeteiligung vereinbart ist,</w:t>
      </w:r>
    </w:p>
    <w:p w14:paraId="5094B0B2" w14:textId="77777777" w:rsidR="00E945E1" w:rsidRPr="00E945E1" w:rsidRDefault="00E945E1" w:rsidP="00E945E1">
      <w:pPr>
        <w:spacing w:after="40"/>
        <w:ind w:left="709" w:hanging="284"/>
        <w:jc w:val="both"/>
        <w:rPr>
          <w:rFonts w:eastAsia="Times New Roman"/>
          <w:szCs w:val="16"/>
          <w:lang w:val="de-DE" w:eastAsia="de-DE"/>
        </w:rPr>
      </w:pPr>
      <w:r w:rsidRPr="00E945E1">
        <w:rPr>
          <w:rFonts w:eastAsia="Times New Roman"/>
          <w:szCs w:val="16"/>
          <w:lang w:val="de-DE" w:eastAsia="de-DE"/>
        </w:rPr>
        <w:t>c)</w:t>
      </w:r>
      <w:r w:rsidRPr="00E945E1">
        <w:rPr>
          <w:rFonts w:eastAsia="Times New Roman"/>
          <w:szCs w:val="16"/>
          <w:lang w:val="de-DE" w:eastAsia="de-DE"/>
        </w:rPr>
        <w:tab/>
        <w:t>der AG und die mit ihm verbundenen Unternehmen sowie deren Organe, Geschäftsführer, sonstigen Vertreter und Angestellte bzw. Mitarbeiter als zusätzlich Begünstigte bzw. als Zahlungsbegünstigte im Verlustfall ausgewiesen sind, und</w:t>
      </w:r>
    </w:p>
    <w:p w14:paraId="734B8D21" w14:textId="77777777" w:rsidR="00E945E1" w:rsidRPr="00E945E1" w:rsidRDefault="00E945E1" w:rsidP="00E945E1">
      <w:pPr>
        <w:spacing w:after="40"/>
        <w:ind w:left="709" w:hanging="284"/>
        <w:jc w:val="both"/>
        <w:rPr>
          <w:rFonts w:eastAsia="Times New Roman"/>
          <w:szCs w:val="16"/>
          <w:lang w:val="de-DE" w:eastAsia="de-DE"/>
        </w:rPr>
      </w:pPr>
      <w:r w:rsidRPr="00E945E1">
        <w:rPr>
          <w:rFonts w:eastAsia="Times New Roman"/>
          <w:szCs w:val="16"/>
          <w:lang w:val="de-DE" w:eastAsia="de-DE"/>
        </w:rPr>
        <w:t>d)</w:t>
      </w:r>
      <w:r w:rsidRPr="00E945E1">
        <w:rPr>
          <w:rFonts w:eastAsia="Times New Roman"/>
          <w:szCs w:val="16"/>
          <w:lang w:val="de-DE" w:eastAsia="de-DE"/>
        </w:rPr>
        <w:tab/>
        <w:t>einen Regressverzicht zu Gunsten der AG Parteien gegen alle Schäden und Verluste vorgesehen ist, die von den in diesem Abschnitt benannten Versicherungen abgedeckt sind.</w:t>
      </w:r>
    </w:p>
    <w:p w14:paraId="34721D7B" w14:textId="77777777" w:rsidR="00E945E1" w:rsidRPr="00E945E1" w:rsidRDefault="00E945E1" w:rsidP="00E945E1">
      <w:pPr>
        <w:numPr>
          <w:ilvl w:val="0"/>
          <w:numId w:val="13"/>
        </w:numPr>
        <w:spacing w:after="40"/>
        <w:ind w:left="425" w:hanging="181"/>
        <w:jc w:val="both"/>
        <w:rPr>
          <w:rFonts w:eastAsia="Times New Roman"/>
          <w:szCs w:val="16"/>
          <w:lang w:val="de-DE" w:eastAsia="de-DE"/>
        </w:rPr>
      </w:pPr>
      <w:r w:rsidRPr="00E945E1">
        <w:rPr>
          <w:rFonts w:eastAsia="Times New Roman"/>
          <w:szCs w:val="16"/>
          <w:lang w:val="de-DE" w:eastAsia="de-DE"/>
        </w:rPr>
        <w:t>Soweit eine Versicherung die Zahlung einer Selbstbeteiligung oder eines Selbstbehaltes vorsieht oder der AG wegen einer Selbstbeteiligung oder eines Selbstbehaltes in Anspruch genommen wird, geht diese in jedem Fall zu Lasten des AN bzw. kann der AG vom AN entsprechenden Ausgleich oder Ersatz verlangen.</w:t>
      </w:r>
    </w:p>
    <w:p w14:paraId="18E1C024" w14:textId="77777777" w:rsidR="00E945E1" w:rsidRPr="00E945E1" w:rsidRDefault="00E945E1" w:rsidP="00E945E1">
      <w:pPr>
        <w:numPr>
          <w:ilvl w:val="0"/>
          <w:numId w:val="13"/>
        </w:numPr>
        <w:spacing w:after="40"/>
        <w:ind w:left="425" w:hanging="181"/>
        <w:jc w:val="both"/>
        <w:rPr>
          <w:rFonts w:eastAsia="Times New Roman"/>
          <w:szCs w:val="16"/>
          <w:lang w:val="de-DE" w:eastAsia="de-DE"/>
        </w:rPr>
      </w:pPr>
      <w:r w:rsidRPr="00E945E1">
        <w:rPr>
          <w:rFonts w:eastAsia="Times New Roman"/>
          <w:szCs w:val="16"/>
          <w:lang w:val="de-DE" w:eastAsia="de-DE"/>
        </w:rPr>
        <w:t>Der AN wird dem AG auf entsprechende Anforderung den oder die Versicherungsscheine zum Nachweis der in dieser Ziff. XV. 1./2. geregelten Bestimmungen aushändigen.</w:t>
      </w:r>
    </w:p>
    <w:p w14:paraId="2794F15B" w14:textId="77777777" w:rsidR="00E945E1" w:rsidRPr="00E945E1" w:rsidRDefault="00E945E1" w:rsidP="00E945E1">
      <w:pPr>
        <w:numPr>
          <w:ilvl w:val="0"/>
          <w:numId w:val="13"/>
        </w:numPr>
        <w:spacing w:after="40"/>
        <w:ind w:left="425" w:hanging="181"/>
        <w:jc w:val="both"/>
        <w:rPr>
          <w:rFonts w:eastAsia="Times New Roman"/>
          <w:szCs w:val="16"/>
          <w:lang w:val="de-DE" w:eastAsia="de-DE"/>
        </w:rPr>
      </w:pPr>
      <w:r w:rsidRPr="00E945E1">
        <w:rPr>
          <w:rFonts w:eastAsia="Times New Roman"/>
          <w:szCs w:val="16"/>
          <w:lang w:val="de-DE" w:eastAsia="de-DE"/>
        </w:rPr>
        <w:t>Den AG trifft im Hinblick auf die Versicherungspolicen und den entsprechenden Versicherungsschutz keine Prüfungspflicht dahingehend, dass die Versicherung den vorgenannten Anforderungen genügt.</w:t>
      </w:r>
    </w:p>
    <w:p w14:paraId="17FC0674" w14:textId="77777777" w:rsidR="00E945E1" w:rsidRPr="00E945E1" w:rsidRDefault="00E945E1" w:rsidP="00E945E1">
      <w:pPr>
        <w:numPr>
          <w:ilvl w:val="0"/>
          <w:numId w:val="13"/>
        </w:numPr>
        <w:spacing w:after="40"/>
        <w:ind w:left="425" w:hanging="181"/>
        <w:jc w:val="both"/>
        <w:rPr>
          <w:rFonts w:eastAsia="Times New Roman"/>
          <w:szCs w:val="16"/>
          <w:lang w:val="de-DE" w:eastAsia="de-DE"/>
        </w:rPr>
      </w:pPr>
      <w:r w:rsidRPr="00E945E1">
        <w:rPr>
          <w:rFonts w:eastAsia="Times New Roman"/>
          <w:szCs w:val="16"/>
          <w:lang w:val="de-DE" w:eastAsia="de-DE"/>
        </w:rPr>
        <w:t>Sofern der AG einen Versicherungsschein akzeptiert, obwohl die vorgenannten Anforderungen nicht erfüllt sind, folgt daraus kein konkludenter Verzicht auf die Einhaltung der entsprechenden Pflichten des AN den vorgennannten Versicherungsschutz zu erlangen und unterhalten.</w:t>
      </w:r>
    </w:p>
    <w:p w14:paraId="3A90542D" w14:textId="77777777" w:rsidR="00E945E1" w:rsidRPr="00E945E1" w:rsidRDefault="00E945E1" w:rsidP="00E945E1">
      <w:pPr>
        <w:jc w:val="both"/>
        <w:rPr>
          <w:rFonts w:eastAsia="Times New Roman"/>
          <w:sz w:val="8"/>
          <w:szCs w:val="8"/>
          <w:lang w:val="de-DE" w:eastAsia="de-DE"/>
        </w:rPr>
      </w:pPr>
    </w:p>
    <w:p w14:paraId="4DFA197D" w14:textId="77777777" w:rsidR="00E945E1" w:rsidRPr="00E945E1" w:rsidRDefault="00E945E1" w:rsidP="00E945E1">
      <w:pPr>
        <w:tabs>
          <w:tab w:val="left" w:pos="426"/>
        </w:tabs>
        <w:autoSpaceDE w:val="0"/>
        <w:autoSpaceDN w:val="0"/>
        <w:adjustRightInd w:val="0"/>
        <w:jc w:val="both"/>
        <w:rPr>
          <w:rFonts w:eastAsia="Times New Roman" w:cs="Arial"/>
          <w:b/>
          <w:bCs/>
          <w:szCs w:val="16"/>
          <w:lang w:val="de-DE" w:eastAsia="de-DE"/>
        </w:rPr>
      </w:pPr>
      <w:r w:rsidRPr="00E945E1">
        <w:rPr>
          <w:rFonts w:eastAsia="Times New Roman" w:cs="Arial"/>
          <w:b/>
          <w:bCs/>
          <w:szCs w:val="16"/>
          <w:lang w:val="de-DE" w:eastAsia="de-DE"/>
        </w:rPr>
        <w:t>XVI.</w:t>
      </w:r>
      <w:r w:rsidRPr="00E945E1">
        <w:rPr>
          <w:rFonts w:eastAsia="Times New Roman" w:cs="Arial"/>
          <w:b/>
          <w:bCs/>
          <w:szCs w:val="16"/>
          <w:lang w:val="de-DE" w:eastAsia="de-DE"/>
        </w:rPr>
        <w:tab/>
        <w:t>Rücktritt, Kündigung</w:t>
      </w:r>
    </w:p>
    <w:p w14:paraId="0EB0B3C5" w14:textId="77777777" w:rsidR="00E945E1" w:rsidRPr="00E945E1" w:rsidRDefault="00E945E1" w:rsidP="00E945E1">
      <w:pPr>
        <w:numPr>
          <w:ilvl w:val="0"/>
          <w:numId w:val="14"/>
        </w:numPr>
        <w:spacing w:after="40"/>
        <w:ind w:left="425" w:hanging="181"/>
        <w:jc w:val="both"/>
        <w:rPr>
          <w:rFonts w:eastAsia="Times New Roman"/>
          <w:szCs w:val="16"/>
          <w:lang w:val="de-DE" w:eastAsia="de-DE"/>
        </w:rPr>
      </w:pPr>
      <w:r w:rsidRPr="00E945E1">
        <w:rPr>
          <w:rFonts w:eastAsia="Times New Roman"/>
          <w:szCs w:val="16"/>
          <w:lang w:val="de-DE" w:eastAsia="de-DE"/>
        </w:rPr>
        <w:t>Die gesetzlichen Rücktritts- und Kündigungsrechte stehen dem AG - unbeschadet weiterer Ansprüche - ungekürzt zu.</w:t>
      </w:r>
    </w:p>
    <w:p w14:paraId="2BED3A80" w14:textId="77777777" w:rsidR="00E945E1" w:rsidRPr="00E945E1" w:rsidRDefault="00E945E1" w:rsidP="00E945E1">
      <w:pPr>
        <w:numPr>
          <w:ilvl w:val="0"/>
          <w:numId w:val="14"/>
        </w:numPr>
        <w:spacing w:after="40"/>
        <w:ind w:left="425" w:hanging="181"/>
        <w:jc w:val="both"/>
        <w:rPr>
          <w:rFonts w:eastAsia="Times New Roman"/>
          <w:szCs w:val="16"/>
          <w:lang w:val="de-DE" w:eastAsia="de-DE"/>
        </w:rPr>
      </w:pPr>
      <w:r w:rsidRPr="00E945E1">
        <w:rPr>
          <w:rFonts w:eastAsia="Times New Roman"/>
          <w:szCs w:val="16"/>
          <w:lang w:val="de-DE" w:eastAsia="de-DE"/>
        </w:rPr>
        <w:t>Der AG ist insbesondere berechtigt, vom Vertrag ganz oder teilweise zurückzutreten, wenn der Bedarf des AG infolge von höherer Gewalt, Arbeitskämpfen, unverschuldeter Betriebsstörung, Unruhen, behördlichen Maßnahmen oder unabwendbaren Ereignissen erheblich verringert ist, oder</w:t>
      </w:r>
    </w:p>
    <w:p w14:paraId="46EA013D" w14:textId="77777777" w:rsidR="00E945E1" w:rsidRPr="00E945E1" w:rsidRDefault="00E945E1" w:rsidP="00E945E1">
      <w:pPr>
        <w:numPr>
          <w:ilvl w:val="0"/>
          <w:numId w:val="14"/>
        </w:numPr>
        <w:spacing w:after="40"/>
        <w:ind w:left="425" w:hanging="181"/>
        <w:jc w:val="both"/>
        <w:rPr>
          <w:rFonts w:eastAsia="Times New Roman"/>
          <w:szCs w:val="16"/>
          <w:lang w:val="de-DE" w:eastAsia="de-DE"/>
        </w:rPr>
      </w:pPr>
      <w:r w:rsidRPr="00E945E1">
        <w:rPr>
          <w:rFonts w:eastAsia="Times New Roman"/>
          <w:szCs w:val="16"/>
          <w:lang w:val="de-DE" w:eastAsia="de-DE"/>
        </w:rPr>
        <w:t>Der AG ist weiter berechtigt, Verträge, bei denen gesetzlich ein Kündigungsrecht vorgesehen ist, mit sofortiger Wirkung zu kündigen, wenn:</w:t>
      </w:r>
    </w:p>
    <w:p w14:paraId="1A3E589B" w14:textId="77777777" w:rsidR="00E945E1" w:rsidRPr="00E945E1" w:rsidRDefault="00E945E1" w:rsidP="00E945E1">
      <w:pPr>
        <w:autoSpaceDE w:val="0"/>
        <w:autoSpaceDN w:val="0"/>
        <w:adjustRightInd w:val="0"/>
        <w:ind w:left="709" w:hanging="284"/>
        <w:jc w:val="both"/>
        <w:rPr>
          <w:rFonts w:eastAsia="Times New Roman" w:cs="Arial"/>
          <w:szCs w:val="16"/>
          <w:lang w:val="de-DE" w:eastAsia="de-DE"/>
        </w:rPr>
      </w:pPr>
      <w:r w:rsidRPr="00E945E1">
        <w:rPr>
          <w:rFonts w:eastAsia="Times New Roman" w:cs="Arial"/>
          <w:szCs w:val="16"/>
          <w:lang w:val="de-DE" w:eastAsia="de-DE"/>
        </w:rPr>
        <w:t>a)</w:t>
      </w:r>
      <w:r w:rsidRPr="00E945E1">
        <w:rPr>
          <w:rFonts w:eastAsia="Times New Roman" w:cs="Arial"/>
          <w:szCs w:val="16"/>
          <w:lang w:val="de-DE" w:eastAsia="de-DE"/>
        </w:rPr>
        <w:tab/>
        <w:t xml:space="preserve">der AN eine Verletzung wesentlicher Vertragspflichten zu vertreten hat, </w:t>
      </w:r>
    </w:p>
    <w:p w14:paraId="64D9E4CF" w14:textId="77777777" w:rsidR="00E945E1" w:rsidRPr="00E945E1" w:rsidRDefault="00E945E1" w:rsidP="00E945E1">
      <w:pPr>
        <w:autoSpaceDE w:val="0"/>
        <w:autoSpaceDN w:val="0"/>
        <w:adjustRightInd w:val="0"/>
        <w:ind w:left="709" w:hanging="284"/>
        <w:jc w:val="both"/>
        <w:rPr>
          <w:rFonts w:eastAsia="Times New Roman" w:cs="Arial"/>
          <w:szCs w:val="16"/>
          <w:lang w:val="de-DE" w:eastAsia="de-DE"/>
        </w:rPr>
      </w:pPr>
      <w:r w:rsidRPr="00E945E1">
        <w:rPr>
          <w:rFonts w:eastAsia="Times New Roman" w:cs="Arial"/>
          <w:szCs w:val="16"/>
          <w:lang w:val="de-DE" w:eastAsia="de-DE"/>
        </w:rPr>
        <w:t>b)</w:t>
      </w:r>
      <w:r w:rsidRPr="00E945E1">
        <w:rPr>
          <w:rFonts w:eastAsia="Times New Roman" w:cs="Arial"/>
          <w:szCs w:val="16"/>
          <w:lang w:val="de-DE" w:eastAsia="de-DE"/>
        </w:rPr>
        <w:tab/>
        <w:t>der AN seinen Geschäftsbetrieb einstellt oder einzustellen droht, oder</w:t>
      </w:r>
    </w:p>
    <w:p w14:paraId="162BC360" w14:textId="77777777" w:rsidR="00E945E1" w:rsidRPr="00E945E1" w:rsidRDefault="00E945E1" w:rsidP="00E945E1">
      <w:pPr>
        <w:autoSpaceDE w:val="0"/>
        <w:autoSpaceDN w:val="0"/>
        <w:adjustRightInd w:val="0"/>
        <w:spacing w:after="100"/>
        <w:ind w:left="709" w:hanging="284"/>
        <w:jc w:val="both"/>
        <w:rPr>
          <w:rFonts w:eastAsia="Times New Roman" w:cs="Arial"/>
          <w:szCs w:val="16"/>
          <w:lang w:val="de-DE" w:eastAsia="de-DE"/>
        </w:rPr>
      </w:pPr>
      <w:r w:rsidRPr="00E945E1">
        <w:rPr>
          <w:rFonts w:eastAsia="Times New Roman" w:cs="Arial"/>
          <w:szCs w:val="16"/>
          <w:lang w:val="de-DE" w:eastAsia="de-DE"/>
        </w:rPr>
        <w:t>c)</w:t>
      </w:r>
      <w:r w:rsidRPr="00E945E1">
        <w:rPr>
          <w:rFonts w:eastAsia="Times New Roman" w:cs="Arial"/>
          <w:szCs w:val="16"/>
          <w:lang w:val="de-DE" w:eastAsia="de-DE"/>
        </w:rPr>
        <w:tab/>
        <w:t>über das Vermögen des AN ein Antrag auf Eröffnung des Insolvenzverfahrens gestellt wird oder beim AG eine schriftliche Kreditauskunft eingeht, aus der sich die Kreditunwürdigkeit des AN ergibt.</w:t>
      </w:r>
    </w:p>
    <w:p w14:paraId="27F2FC1D" w14:textId="77777777" w:rsidR="00E945E1" w:rsidRPr="00E945E1" w:rsidRDefault="00E945E1" w:rsidP="00E945E1">
      <w:pPr>
        <w:numPr>
          <w:ilvl w:val="0"/>
          <w:numId w:val="14"/>
        </w:numPr>
        <w:spacing w:after="40"/>
        <w:ind w:left="425" w:hanging="181"/>
        <w:jc w:val="both"/>
        <w:rPr>
          <w:rFonts w:eastAsia="Times New Roman"/>
          <w:szCs w:val="16"/>
          <w:lang w:val="de-DE" w:eastAsia="de-DE"/>
        </w:rPr>
      </w:pPr>
      <w:r w:rsidRPr="00E945E1">
        <w:rPr>
          <w:rFonts w:eastAsia="Times New Roman"/>
          <w:szCs w:val="16"/>
          <w:lang w:val="de-DE" w:eastAsia="de-DE"/>
        </w:rPr>
        <w:t>Dauerschuldverhältnisse kann der AG soweit nichts anderweitig vereinbart ist jederzeit und ohne Vorliegen eines der vorgenannten Gründe mit einer Frist von zwei Wochen kündigen.</w:t>
      </w:r>
    </w:p>
    <w:p w14:paraId="2FBEADE4" w14:textId="77777777" w:rsidR="00E945E1" w:rsidRPr="00E945E1" w:rsidRDefault="00E945E1" w:rsidP="00E945E1">
      <w:pPr>
        <w:numPr>
          <w:ilvl w:val="0"/>
          <w:numId w:val="14"/>
        </w:numPr>
        <w:spacing w:after="40"/>
        <w:ind w:left="425" w:hanging="181"/>
        <w:jc w:val="both"/>
        <w:rPr>
          <w:rFonts w:eastAsia="Times New Roman"/>
          <w:szCs w:val="16"/>
          <w:lang w:val="de-DE" w:eastAsia="de-DE"/>
        </w:rPr>
      </w:pPr>
      <w:r w:rsidRPr="00E945E1">
        <w:rPr>
          <w:rFonts w:eastAsia="Times New Roman"/>
          <w:szCs w:val="16"/>
          <w:lang w:val="de-DE" w:eastAsia="de-DE"/>
        </w:rPr>
        <w:t xml:space="preserve">Macht der AG von einem ihm nach Vertrag oder Gesetz zustehenden Kündigungsrecht Gebrauch, so werden die bis dahin ausgeführten Leistungen nur insoweit zu Vertragspreisen abgerechnet, als sie vom AG bestimmungsgemäß verwendet werden können. Die Abrechnung erfolgt auf Vertragsbasis. Ein dem AG </w:t>
      </w:r>
      <w:proofErr w:type="gramStart"/>
      <w:r w:rsidRPr="00E945E1">
        <w:rPr>
          <w:rFonts w:eastAsia="Times New Roman"/>
          <w:szCs w:val="16"/>
          <w:lang w:val="de-DE" w:eastAsia="de-DE"/>
        </w:rPr>
        <w:t>zu ersetzender Schaden</w:t>
      </w:r>
      <w:proofErr w:type="gramEnd"/>
      <w:r w:rsidRPr="00E945E1">
        <w:rPr>
          <w:rFonts w:eastAsia="Times New Roman"/>
          <w:szCs w:val="16"/>
          <w:lang w:val="de-DE" w:eastAsia="de-DE"/>
        </w:rPr>
        <w:t xml:space="preserve"> wird bei der Abrechnung berücksichtigt. Das gleiche gilt hinsichtlich einer verwirkten Vertragsstrafe. </w:t>
      </w:r>
    </w:p>
    <w:p w14:paraId="4121D700" w14:textId="77777777" w:rsidR="00E945E1" w:rsidRPr="00E945E1" w:rsidRDefault="00E945E1" w:rsidP="00E945E1">
      <w:pPr>
        <w:jc w:val="both"/>
        <w:rPr>
          <w:rFonts w:eastAsia="Times New Roman"/>
          <w:sz w:val="12"/>
          <w:szCs w:val="8"/>
          <w:lang w:val="de-DE" w:eastAsia="de-DE"/>
        </w:rPr>
      </w:pPr>
    </w:p>
    <w:p w14:paraId="4A41E64D" w14:textId="77777777" w:rsidR="00E945E1" w:rsidRPr="00E945E1" w:rsidRDefault="00E945E1" w:rsidP="00E945E1">
      <w:pPr>
        <w:tabs>
          <w:tab w:val="left" w:pos="426"/>
        </w:tabs>
        <w:autoSpaceDE w:val="0"/>
        <w:autoSpaceDN w:val="0"/>
        <w:adjustRightInd w:val="0"/>
        <w:jc w:val="both"/>
        <w:rPr>
          <w:rFonts w:eastAsia="Times New Roman" w:cs="Arial"/>
          <w:b/>
          <w:bCs/>
          <w:szCs w:val="16"/>
          <w:lang w:val="de-DE" w:eastAsia="de-DE"/>
        </w:rPr>
      </w:pPr>
      <w:r w:rsidRPr="00E945E1">
        <w:rPr>
          <w:rFonts w:eastAsia="Times New Roman" w:cs="Arial"/>
          <w:b/>
          <w:bCs/>
          <w:szCs w:val="16"/>
          <w:lang w:val="de-DE" w:eastAsia="de-DE"/>
        </w:rPr>
        <w:t>XVII.</w:t>
      </w:r>
      <w:r w:rsidRPr="00E945E1">
        <w:rPr>
          <w:rFonts w:eastAsia="Times New Roman" w:cs="Arial"/>
          <w:b/>
          <w:bCs/>
          <w:szCs w:val="16"/>
          <w:lang w:val="de-DE" w:eastAsia="de-DE"/>
        </w:rPr>
        <w:tab/>
        <w:t>Unteraufträge</w:t>
      </w:r>
    </w:p>
    <w:p w14:paraId="5D2D06DD" w14:textId="77777777" w:rsidR="00E945E1" w:rsidRPr="00E945E1" w:rsidRDefault="00E945E1" w:rsidP="00E945E1">
      <w:pPr>
        <w:ind w:left="425"/>
        <w:jc w:val="both"/>
        <w:rPr>
          <w:rFonts w:eastAsia="Times New Roman"/>
          <w:szCs w:val="16"/>
          <w:lang w:val="de-DE" w:eastAsia="de-DE"/>
        </w:rPr>
      </w:pPr>
      <w:r w:rsidRPr="00E945E1">
        <w:rPr>
          <w:rFonts w:eastAsia="Times New Roman"/>
          <w:szCs w:val="16"/>
          <w:lang w:val="de-DE" w:eastAsia="de-DE"/>
        </w:rPr>
        <w:t>Die Einschaltung oder der Wechsel eines Unterauftragnehmers oder der Einsatz von Fremd- oder Leihpersonal durch den AN bedarf der vorherigen schriftlichen Zustimmung des AG, sofern sie nicht von untergeordneter Bedeutung ist. Im Übrigen hat der AN dem Unterauftragnehmer die gleichen Pflichten zu übertragen, wie er sie gegenüber dem AG eingegangen ist. Darüber hinaus haftet der AN für Verschulden seines Unterauftragnehmers/Zulieferers wie für eigenes Verschulden.</w:t>
      </w:r>
    </w:p>
    <w:p w14:paraId="236D45E5" w14:textId="77777777" w:rsidR="00E945E1" w:rsidRPr="00E945E1" w:rsidRDefault="00E945E1" w:rsidP="00E945E1">
      <w:pPr>
        <w:jc w:val="both"/>
        <w:rPr>
          <w:rFonts w:eastAsia="Times New Roman"/>
          <w:sz w:val="12"/>
          <w:szCs w:val="8"/>
          <w:lang w:val="de-DE" w:eastAsia="de-DE"/>
        </w:rPr>
      </w:pPr>
    </w:p>
    <w:p w14:paraId="321F3477" w14:textId="77777777" w:rsidR="00E945E1" w:rsidRPr="00E945E1" w:rsidRDefault="00E945E1" w:rsidP="00E945E1">
      <w:pPr>
        <w:tabs>
          <w:tab w:val="left" w:pos="426"/>
        </w:tabs>
        <w:autoSpaceDE w:val="0"/>
        <w:autoSpaceDN w:val="0"/>
        <w:adjustRightInd w:val="0"/>
        <w:jc w:val="both"/>
        <w:rPr>
          <w:rFonts w:eastAsia="Times New Roman" w:cs="Arial"/>
          <w:b/>
          <w:bCs/>
          <w:szCs w:val="16"/>
          <w:lang w:val="de-DE" w:eastAsia="de-DE"/>
        </w:rPr>
      </w:pPr>
      <w:r w:rsidRPr="00E945E1">
        <w:rPr>
          <w:rFonts w:eastAsia="Times New Roman" w:cs="Arial"/>
          <w:b/>
          <w:bCs/>
          <w:szCs w:val="16"/>
          <w:lang w:val="de-DE" w:eastAsia="de-DE"/>
        </w:rPr>
        <w:t>XIX.</w:t>
      </w:r>
      <w:r w:rsidRPr="00E945E1">
        <w:rPr>
          <w:rFonts w:eastAsia="Times New Roman" w:cs="Arial"/>
          <w:b/>
          <w:bCs/>
          <w:szCs w:val="16"/>
          <w:lang w:val="de-DE" w:eastAsia="de-DE"/>
        </w:rPr>
        <w:tab/>
        <w:t>Forderungsabtretung</w:t>
      </w:r>
    </w:p>
    <w:p w14:paraId="722C7DA3" w14:textId="77777777" w:rsidR="00E945E1" w:rsidRPr="00E945E1" w:rsidRDefault="00E945E1" w:rsidP="00E945E1">
      <w:pPr>
        <w:ind w:left="425"/>
        <w:jc w:val="both"/>
        <w:rPr>
          <w:rFonts w:eastAsia="Times New Roman"/>
          <w:szCs w:val="16"/>
          <w:lang w:val="de-DE" w:eastAsia="de-DE"/>
        </w:rPr>
      </w:pPr>
      <w:r w:rsidRPr="00E945E1">
        <w:rPr>
          <w:rFonts w:eastAsia="Times New Roman"/>
          <w:szCs w:val="16"/>
          <w:lang w:val="de-DE" w:eastAsia="de-DE"/>
        </w:rPr>
        <w:t>Die Abtretung von Forderungen aus dem Vertragsverhältnis bedarf der schriftlichen Einwilligung des AG.</w:t>
      </w:r>
    </w:p>
    <w:p w14:paraId="2FDCD033" w14:textId="77777777" w:rsidR="00E945E1" w:rsidRPr="00E945E1" w:rsidRDefault="00E945E1" w:rsidP="00E945E1">
      <w:pPr>
        <w:jc w:val="both"/>
        <w:rPr>
          <w:rFonts w:eastAsia="Times New Roman"/>
          <w:sz w:val="12"/>
          <w:szCs w:val="8"/>
          <w:lang w:val="de-DE" w:eastAsia="de-DE"/>
        </w:rPr>
      </w:pPr>
    </w:p>
    <w:p w14:paraId="452C0347" w14:textId="77777777" w:rsidR="00E945E1" w:rsidRPr="00E945E1" w:rsidRDefault="00E945E1" w:rsidP="00E945E1">
      <w:pPr>
        <w:tabs>
          <w:tab w:val="left" w:pos="426"/>
        </w:tabs>
        <w:autoSpaceDE w:val="0"/>
        <w:autoSpaceDN w:val="0"/>
        <w:adjustRightInd w:val="0"/>
        <w:jc w:val="both"/>
        <w:rPr>
          <w:rFonts w:eastAsia="Times New Roman" w:cs="Arial"/>
          <w:b/>
          <w:bCs/>
          <w:szCs w:val="16"/>
          <w:lang w:val="de-DE" w:eastAsia="de-DE"/>
        </w:rPr>
      </w:pPr>
      <w:r w:rsidRPr="00E945E1">
        <w:rPr>
          <w:rFonts w:eastAsia="Times New Roman" w:cs="Arial"/>
          <w:b/>
          <w:bCs/>
          <w:szCs w:val="16"/>
          <w:lang w:val="de-DE" w:eastAsia="de-DE"/>
        </w:rPr>
        <w:t>XXI.</w:t>
      </w:r>
      <w:r w:rsidRPr="00E945E1">
        <w:rPr>
          <w:rFonts w:eastAsia="Times New Roman" w:cs="Arial"/>
          <w:b/>
          <w:bCs/>
          <w:szCs w:val="16"/>
          <w:lang w:val="de-DE" w:eastAsia="de-DE"/>
        </w:rPr>
        <w:tab/>
        <w:t>Datenschutz</w:t>
      </w:r>
    </w:p>
    <w:p w14:paraId="448690F6" w14:textId="77777777" w:rsidR="00E945E1" w:rsidRPr="00E945E1" w:rsidRDefault="00E945E1" w:rsidP="00E945E1">
      <w:pPr>
        <w:numPr>
          <w:ilvl w:val="0"/>
          <w:numId w:val="15"/>
        </w:numPr>
        <w:spacing w:after="40"/>
        <w:ind w:left="425" w:hanging="181"/>
        <w:jc w:val="both"/>
        <w:rPr>
          <w:rFonts w:eastAsia="Times New Roman"/>
          <w:szCs w:val="16"/>
          <w:lang w:val="de-DE" w:eastAsia="de-DE"/>
        </w:rPr>
      </w:pPr>
      <w:r w:rsidRPr="00E945E1">
        <w:rPr>
          <w:rFonts w:eastAsia="Times New Roman"/>
          <w:szCs w:val="16"/>
          <w:lang w:val="de-DE" w:eastAsia="de-DE"/>
        </w:rPr>
        <w:t>Der AG ist berechtigt, personenbezogene Daten über den AN nach Maßgabe der Vorschriften des Bundesdatenschutzgesetzes zu speichern, zu übermitteln, zu verändern und zu löschen, soweit die Vertragsabwicklung dies erfordert.</w:t>
      </w:r>
    </w:p>
    <w:p w14:paraId="797402DB" w14:textId="77777777" w:rsidR="00E945E1" w:rsidRPr="00E945E1" w:rsidRDefault="00E945E1" w:rsidP="00E945E1">
      <w:pPr>
        <w:numPr>
          <w:ilvl w:val="0"/>
          <w:numId w:val="15"/>
        </w:numPr>
        <w:spacing w:after="40"/>
        <w:ind w:left="425" w:hanging="181"/>
        <w:jc w:val="both"/>
        <w:rPr>
          <w:rFonts w:eastAsia="Times New Roman"/>
          <w:szCs w:val="16"/>
          <w:lang w:val="de-DE" w:eastAsia="de-DE"/>
        </w:rPr>
      </w:pPr>
      <w:r w:rsidRPr="00E945E1">
        <w:rPr>
          <w:rFonts w:eastAsia="Times New Roman"/>
          <w:szCs w:val="22"/>
          <w:lang w:val="de-DE" w:eastAsia="de-DE"/>
        </w:rPr>
        <w:t>Der AN darf für die Durchführung der Vertragsleistung nur Personen einsetzen, die von ihm gemäß BDSG auf das Datengeheimnis verpflichtet worden sind. Er hat dafür Sorge zu tragen, dass alle von ihm mit der Bearbeitung oder Durchführung des Vertrages betrauten Personen die Bestimmungen des BDSG beachten.</w:t>
      </w:r>
    </w:p>
    <w:p w14:paraId="729E956D" w14:textId="77777777" w:rsidR="00E945E1" w:rsidRPr="00E945E1" w:rsidRDefault="00E945E1" w:rsidP="00E945E1">
      <w:pPr>
        <w:numPr>
          <w:ilvl w:val="0"/>
          <w:numId w:val="15"/>
        </w:numPr>
        <w:spacing w:after="40"/>
        <w:ind w:left="425" w:hanging="181"/>
        <w:jc w:val="both"/>
        <w:rPr>
          <w:rFonts w:eastAsia="Times New Roman"/>
          <w:szCs w:val="16"/>
          <w:lang w:val="de-DE" w:eastAsia="de-DE"/>
        </w:rPr>
      </w:pPr>
      <w:r w:rsidRPr="00E945E1">
        <w:rPr>
          <w:rFonts w:eastAsia="Times New Roman"/>
          <w:szCs w:val="16"/>
          <w:lang w:val="de-DE" w:eastAsia="de-DE"/>
        </w:rPr>
        <w:t xml:space="preserve">Der AN hat die nach dem BDSG erforderlichen Datensicherungsmaßnahmen zu gewährleisten und wird dem AG auf dessen </w:t>
      </w:r>
      <w:proofErr w:type="gramStart"/>
      <w:r w:rsidRPr="00E945E1">
        <w:rPr>
          <w:rFonts w:eastAsia="Times New Roman"/>
          <w:szCs w:val="16"/>
          <w:lang w:val="de-DE" w:eastAsia="de-DE"/>
        </w:rPr>
        <w:t>Anforderung</w:t>
      </w:r>
      <w:proofErr w:type="gramEnd"/>
      <w:r w:rsidRPr="00E945E1">
        <w:rPr>
          <w:rFonts w:eastAsia="Times New Roman"/>
          <w:szCs w:val="16"/>
          <w:lang w:val="de-DE" w:eastAsia="de-DE"/>
        </w:rPr>
        <w:t xml:space="preserve"> die zur Auftragskontrolle nach dem BDSG erforderlichen Auskünfte und Nachweise zur Verfügung stellen.</w:t>
      </w:r>
    </w:p>
    <w:p w14:paraId="48D758D4" w14:textId="77777777" w:rsidR="00E945E1" w:rsidRPr="00E945E1" w:rsidRDefault="00E945E1" w:rsidP="00E945E1">
      <w:pPr>
        <w:jc w:val="both"/>
        <w:rPr>
          <w:rFonts w:eastAsia="Times New Roman"/>
          <w:sz w:val="12"/>
          <w:szCs w:val="8"/>
          <w:lang w:val="de-DE" w:eastAsia="de-DE"/>
        </w:rPr>
      </w:pPr>
    </w:p>
    <w:p w14:paraId="08779BF4" w14:textId="77777777" w:rsidR="00E945E1" w:rsidRPr="00E945E1" w:rsidRDefault="00E945E1" w:rsidP="00E945E1">
      <w:pPr>
        <w:tabs>
          <w:tab w:val="left" w:pos="426"/>
        </w:tabs>
        <w:autoSpaceDE w:val="0"/>
        <w:autoSpaceDN w:val="0"/>
        <w:adjustRightInd w:val="0"/>
        <w:jc w:val="both"/>
        <w:rPr>
          <w:rFonts w:eastAsia="Times New Roman" w:cs="Arial"/>
          <w:b/>
          <w:bCs/>
          <w:szCs w:val="16"/>
          <w:lang w:val="de-DE" w:eastAsia="de-DE"/>
        </w:rPr>
      </w:pPr>
      <w:r w:rsidRPr="00E945E1">
        <w:rPr>
          <w:rFonts w:eastAsia="Times New Roman" w:cs="Arial"/>
          <w:b/>
          <w:bCs/>
          <w:szCs w:val="16"/>
          <w:lang w:val="de-DE" w:eastAsia="de-DE"/>
        </w:rPr>
        <w:t>XXII.</w:t>
      </w:r>
      <w:r w:rsidRPr="00E945E1">
        <w:rPr>
          <w:rFonts w:eastAsia="Times New Roman" w:cs="Arial"/>
          <w:b/>
          <w:bCs/>
          <w:szCs w:val="16"/>
          <w:lang w:val="de-DE" w:eastAsia="de-DE"/>
        </w:rPr>
        <w:tab/>
        <w:t>Ursprungserklärung</w:t>
      </w:r>
    </w:p>
    <w:p w14:paraId="6FA6986F" w14:textId="77777777" w:rsidR="00E945E1" w:rsidRPr="00E945E1" w:rsidRDefault="00E945E1" w:rsidP="00E945E1">
      <w:pPr>
        <w:ind w:left="425"/>
        <w:jc w:val="both"/>
        <w:rPr>
          <w:rFonts w:eastAsia="Times New Roman"/>
          <w:szCs w:val="16"/>
          <w:lang w:val="de-DE" w:eastAsia="de-DE"/>
        </w:rPr>
      </w:pPr>
      <w:r w:rsidRPr="00E945E1">
        <w:rPr>
          <w:rFonts w:eastAsia="Times New Roman"/>
          <w:szCs w:val="16"/>
          <w:lang w:val="de-DE" w:eastAsia="de-DE"/>
        </w:rPr>
        <w:t>Soweit zur Erlangung von Zollpräferenzen eine Warenursprungserklärung nötig ist, hat der AN diese Erklärung richtig, vollständig und rechtzeitig mit dem vorgeschriebenen Wortlaut abzugeben, wobei die genaue Warenbezeichnung unter Verwendung der eigenen Warenbezeichnung des AG und – soweit beim AG vorhanden – Sachnummer zu erfolgen hat.</w:t>
      </w:r>
    </w:p>
    <w:p w14:paraId="6532CE63" w14:textId="77777777" w:rsidR="00E945E1" w:rsidRPr="00E945E1" w:rsidRDefault="00E945E1" w:rsidP="00E945E1">
      <w:pPr>
        <w:jc w:val="both"/>
        <w:rPr>
          <w:rFonts w:eastAsia="Times New Roman"/>
          <w:sz w:val="12"/>
          <w:szCs w:val="8"/>
          <w:lang w:val="de-DE" w:eastAsia="de-DE"/>
        </w:rPr>
      </w:pPr>
    </w:p>
    <w:p w14:paraId="692493BD" w14:textId="77777777" w:rsidR="00E945E1" w:rsidRPr="00E945E1" w:rsidRDefault="00E945E1" w:rsidP="00E945E1">
      <w:pPr>
        <w:tabs>
          <w:tab w:val="left" w:pos="426"/>
        </w:tabs>
        <w:autoSpaceDE w:val="0"/>
        <w:autoSpaceDN w:val="0"/>
        <w:adjustRightInd w:val="0"/>
        <w:jc w:val="both"/>
        <w:rPr>
          <w:rFonts w:eastAsia="Times New Roman" w:cs="Arial"/>
          <w:b/>
          <w:bCs/>
          <w:szCs w:val="16"/>
          <w:lang w:val="de-DE" w:eastAsia="de-DE"/>
        </w:rPr>
      </w:pPr>
      <w:r w:rsidRPr="00E945E1">
        <w:rPr>
          <w:rFonts w:eastAsia="Times New Roman" w:cs="Arial"/>
          <w:b/>
          <w:bCs/>
          <w:szCs w:val="16"/>
          <w:lang w:val="de-DE" w:eastAsia="de-DE"/>
        </w:rPr>
        <w:t>XXIII.</w:t>
      </w:r>
      <w:r w:rsidRPr="00E945E1">
        <w:rPr>
          <w:rFonts w:eastAsia="Times New Roman" w:cs="Arial"/>
          <w:b/>
          <w:bCs/>
          <w:szCs w:val="16"/>
          <w:lang w:val="de-DE" w:eastAsia="de-DE"/>
        </w:rPr>
        <w:tab/>
        <w:t>Warenursprung und Präferenzen</w:t>
      </w:r>
    </w:p>
    <w:p w14:paraId="3B44A974" w14:textId="77777777" w:rsidR="00E945E1" w:rsidRPr="00E945E1" w:rsidRDefault="00E945E1" w:rsidP="00E945E1">
      <w:pPr>
        <w:tabs>
          <w:tab w:val="left" w:pos="426"/>
        </w:tabs>
        <w:autoSpaceDE w:val="0"/>
        <w:autoSpaceDN w:val="0"/>
        <w:adjustRightInd w:val="0"/>
        <w:spacing w:before="40"/>
        <w:ind w:left="425" w:hanging="181"/>
        <w:jc w:val="both"/>
        <w:rPr>
          <w:rFonts w:eastAsia="Times New Roman" w:cs="Arial"/>
          <w:bCs/>
          <w:szCs w:val="16"/>
          <w:lang w:val="de-DE" w:eastAsia="de-DE"/>
        </w:rPr>
      </w:pPr>
      <w:r w:rsidRPr="00E945E1">
        <w:rPr>
          <w:rFonts w:eastAsia="Times New Roman" w:cs="Arial"/>
          <w:bCs/>
          <w:szCs w:val="16"/>
          <w:lang w:val="de-DE" w:eastAsia="de-DE"/>
        </w:rPr>
        <w:t>1.</w:t>
      </w:r>
      <w:r w:rsidRPr="00E945E1">
        <w:rPr>
          <w:rFonts w:eastAsia="Times New Roman" w:cs="Arial"/>
          <w:bCs/>
          <w:szCs w:val="16"/>
          <w:lang w:val="de-DE" w:eastAsia="de-DE"/>
        </w:rPr>
        <w:tab/>
        <w:t>Präferenznachweise</w:t>
      </w:r>
    </w:p>
    <w:p w14:paraId="5425A147" w14:textId="77777777" w:rsidR="00E945E1" w:rsidRPr="00E945E1" w:rsidRDefault="00E945E1" w:rsidP="00E945E1">
      <w:pPr>
        <w:tabs>
          <w:tab w:val="left" w:pos="426"/>
        </w:tabs>
        <w:autoSpaceDE w:val="0"/>
        <w:autoSpaceDN w:val="0"/>
        <w:adjustRightInd w:val="0"/>
        <w:spacing w:before="40"/>
        <w:ind w:left="425" w:hanging="181"/>
        <w:jc w:val="both"/>
        <w:rPr>
          <w:rFonts w:eastAsia="Times New Roman" w:cs="Arial"/>
          <w:bCs/>
          <w:szCs w:val="16"/>
          <w:lang w:val="de-DE" w:eastAsia="de-DE"/>
        </w:rPr>
      </w:pPr>
      <w:r w:rsidRPr="00E945E1">
        <w:rPr>
          <w:rFonts w:eastAsia="Times New Roman" w:cs="Arial"/>
          <w:bCs/>
          <w:szCs w:val="16"/>
          <w:lang w:val="de-DE" w:eastAsia="de-DE"/>
        </w:rPr>
        <w:tab/>
        <w:t xml:space="preserve">Ein AN mit Sitz in einem Land, mit dem die EU Präferenzabkommen geschlossen hat (siehe </w:t>
      </w:r>
      <w:hyperlink r:id="rId11" w:history="1">
        <w:r w:rsidRPr="00E945E1">
          <w:rPr>
            <w:rFonts w:eastAsia="Times New Roman" w:cs="Arial"/>
            <w:bCs/>
            <w:color w:val="0000FF"/>
            <w:szCs w:val="16"/>
            <w:u w:val="single"/>
            <w:lang w:val="de-DE" w:eastAsia="de-DE"/>
          </w:rPr>
          <w:t>www.zoll.de</w:t>
        </w:r>
      </w:hyperlink>
      <w:r w:rsidRPr="00E945E1">
        <w:rPr>
          <w:rFonts w:eastAsia="Times New Roman" w:cs="Arial"/>
          <w:bCs/>
          <w:szCs w:val="16"/>
          <w:lang w:val="de-DE" w:eastAsia="de-DE"/>
        </w:rPr>
        <w:t xml:space="preserve">), muss zur Erlangung von Zollpräferenzen, soweit dies möglich ist, eine gültige Ursprungserklärung oder Warenverkehrsbescheinigung abgeben, wobei die genaue Warenbezeichnung unter Verwendung unserer eigenen </w:t>
      </w:r>
      <w:r w:rsidRPr="00E945E1">
        <w:rPr>
          <w:rFonts w:eastAsia="Times New Roman" w:cs="Arial"/>
          <w:bCs/>
          <w:szCs w:val="16"/>
          <w:lang w:val="de-DE" w:eastAsia="de-DE"/>
        </w:rPr>
        <w:lastRenderedPageBreak/>
        <w:t>Warenbezeichnung und - wenn vorhanden- unserer Sachnummer zu erfolgen hat.</w:t>
      </w:r>
    </w:p>
    <w:p w14:paraId="42A90E57" w14:textId="77777777" w:rsidR="00E945E1" w:rsidRPr="00E945E1" w:rsidRDefault="00E945E1" w:rsidP="00E945E1">
      <w:pPr>
        <w:tabs>
          <w:tab w:val="left" w:pos="426"/>
        </w:tabs>
        <w:autoSpaceDE w:val="0"/>
        <w:autoSpaceDN w:val="0"/>
        <w:adjustRightInd w:val="0"/>
        <w:spacing w:before="40"/>
        <w:ind w:left="425" w:hanging="181"/>
        <w:jc w:val="both"/>
        <w:rPr>
          <w:rFonts w:eastAsia="Times New Roman" w:cs="Arial"/>
          <w:bCs/>
          <w:szCs w:val="16"/>
          <w:lang w:val="de-DE" w:eastAsia="de-DE"/>
        </w:rPr>
      </w:pPr>
      <w:r w:rsidRPr="00E945E1">
        <w:rPr>
          <w:rFonts w:eastAsia="Times New Roman" w:cs="Arial"/>
          <w:bCs/>
          <w:szCs w:val="16"/>
          <w:lang w:val="de-DE" w:eastAsia="de-DE"/>
        </w:rPr>
        <w:tab/>
        <w:t xml:space="preserve">Der AN wird darauf hingewiesen, dass er für eine zu Unrecht ausgestellte Ursprungserklärung oder Warenverkehrsbescheinigung für einen evtl. dadurch entstandenen Schaden in Regress genommen werden kann. </w:t>
      </w:r>
    </w:p>
    <w:p w14:paraId="6A97E882" w14:textId="77777777" w:rsidR="00E945E1" w:rsidRPr="00E945E1" w:rsidRDefault="00E945E1" w:rsidP="00E945E1">
      <w:pPr>
        <w:tabs>
          <w:tab w:val="left" w:pos="426"/>
        </w:tabs>
        <w:autoSpaceDE w:val="0"/>
        <w:autoSpaceDN w:val="0"/>
        <w:adjustRightInd w:val="0"/>
        <w:spacing w:before="40"/>
        <w:ind w:left="425" w:hanging="181"/>
        <w:jc w:val="both"/>
        <w:rPr>
          <w:rFonts w:eastAsia="Times New Roman" w:cs="Arial"/>
          <w:bCs/>
          <w:szCs w:val="16"/>
          <w:lang w:val="de-DE" w:eastAsia="de-DE"/>
        </w:rPr>
      </w:pPr>
      <w:r w:rsidRPr="00E945E1">
        <w:rPr>
          <w:rFonts w:eastAsia="Times New Roman" w:cs="Arial"/>
          <w:bCs/>
          <w:szCs w:val="16"/>
          <w:lang w:val="de-DE" w:eastAsia="de-DE"/>
        </w:rPr>
        <w:t>2. Lieferantenerklärung</w:t>
      </w:r>
    </w:p>
    <w:p w14:paraId="60BFB950" w14:textId="77777777" w:rsidR="00E945E1" w:rsidRPr="00E945E1" w:rsidRDefault="00E945E1" w:rsidP="00E945E1">
      <w:pPr>
        <w:tabs>
          <w:tab w:val="left" w:pos="426"/>
        </w:tabs>
        <w:autoSpaceDE w:val="0"/>
        <w:autoSpaceDN w:val="0"/>
        <w:adjustRightInd w:val="0"/>
        <w:spacing w:before="40"/>
        <w:ind w:left="425" w:hanging="181"/>
        <w:jc w:val="both"/>
        <w:rPr>
          <w:rFonts w:eastAsia="Times New Roman" w:cs="Arial"/>
          <w:bCs/>
          <w:szCs w:val="16"/>
          <w:lang w:val="de-DE" w:eastAsia="de-DE"/>
        </w:rPr>
      </w:pPr>
      <w:r w:rsidRPr="00E945E1">
        <w:rPr>
          <w:rFonts w:eastAsia="Times New Roman" w:cs="Arial"/>
          <w:bCs/>
          <w:szCs w:val="16"/>
          <w:lang w:val="de-DE" w:eastAsia="de-DE"/>
        </w:rPr>
        <w:tab/>
        <w:t xml:space="preserve">Ein AN mit Sitz in der EU muss zum Nachweis der Ursprungseigenschaft der von ihm zu liefernden Waren - soweit dies möglich ist - eine gültige Langzeit-Lieferantenerklärung nach der Verordnung (EG) 1207/2001 abgeben (siehe </w:t>
      </w:r>
      <w:hyperlink r:id="rId12" w:history="1">
        <w:r w:rsidRPr="00E945E1">
          <w:rPr>
            <w:rFonts w:eastAsia="Times New Roman" w:cs="Arial"/>
            <w:bCs/>
            <w:color w:val="0000FF"/>
            <w:szCs w:val="16"/>
            <w:u w:val="single"/>
            <w:lang w:val="de-DE" w:eastAsia="de-DE"/>
          </w:rPr>
          <w:t>www.zoll.de</w:t>
        </w:r>
      </w:hyperlink>
      <w:r w:rsidRPr="00E945E1">
        <w:rPr>
          <w:rFonts w:eastAsia="Times New Roman" w:cs="Arial"/>
          <w:bCs/>
          <w:szCs w:val="16"/>
          <w:lang w:val="de-DE" w:eastAsia="de-DE"/>
        </w:rPr>
        <w:t>), wobei die genaue Warenbezeichnung unter Verwendung unserer eigenen Warenbezeichnung und - wenn vorhanden - unserer Sachnummer zu erfolgen hat.</w:t>
      </w:r>
    </w:p>
    <w:p w14:paraId="36351618" w14:textId="77777777" w:rsidR="00E945E1" w:rsidRPr="00E945E1" w:rsidRDefault="00E945E1" w:rsidP="00E945E1">
      <w:pPr>
        <w:tabs>
          <w:tab w:val="left" w:pos="426"/>
        </w:tabs>
        <w:autoSpaceDE w:val="0"/>
        <w:autoSpaceDN w:val="0"/>
        <w:adjustRightInd w:val="0"/>
        <w:spacing w:before="40"/>
        <w:ind w:left="425" w:hanging="181"/>
        <w:jc w:val="both"/>
        <w:rPr>
          <w:rFonts w:eastAsia="Times New Roman" w:cs="Arial"/>
          <w:bCs/>
          <w:szCs w:val="16"/>
          <w:lang w:val="de-DE" w:eastAsia="de-DE"/>
        </w:rPr>
      </w:pPr>
      <w:r w:rsidRPr="00E945E1">
        <w:rPr>
          <w:rFonts w:eastAsia="Times New Roman" w:cs="Arial"/>
          <w:bCs/>
          <w:szCs w:val="16"/>
          <w:lang w:val="de-DE" w:eastAsia="de-DE"/>
        </w:rPr>
        <w:tab/>
        <w:t xml:space="preserve">Der AN wird darauf hingewiesen, dass er für eine zu Unrecht ausgestellte Lieferantenerklärung für einen evtl. dadurch entstandenen Schaden in Regress genommen werden kann. </w:t>
      </w:r>
    </w:p>
    <w:p w14:paraId="2D9D5D01" w14:textId="77777777" w:rsidR="00E945E1" w:rsidRPr="00E945E1" w:rsidRDefault="00E945E1" w:rsidP="00E945E1">
      <w:pPr>
        <w:tabs>
          <w:tab w:val="left" w:pos="426"/>
        </w:tabs>
        <w:autoSpaceDE w:val="0"/>
        <w:autoSpaceDN w:val="0"/>
        <w:adjustRightInd w:val="0"/>
        <w:spacing w:before="40"/>
        <w:ind w:left="425" w:hanging="181"/>
        <w:jc w:val="both"/>
        <w:rPr>
          <w:rFonts w:eastAsia="Times New Roman" w:cs="Arial"/>
          <w:bCs/>
          <w:szCs w:val="16"/>
          <w:lang w:val="de-DE" w:eastAsia="de-DE"/>
        </w:rPr>
      </w:pPr>
      <w:r w:rsidRPr="00E945E1">
        <w:rPr>
          <w:rFonts w:eastAsia="Times New Roman" w:cs="Arial"/>
          <w:bCs/>
          <w:szCs w:val="16"/>
          <w:lang w:val="de-DE" w:eastAsia="de-DE"/>
        </w:rPr>
        <w:t>3. Ursprungsland</w:t>
      </w:r>
    </w:p>
    <w:p w14:paraId="0905B161" w14:textId="77777777" w:rsidR="00E945E1" w:rsidRPr="00E945E1" w:rsidRDefault="00E945E1" w:rsidP="00E945E1">
      <w:pPr>
        <w:tabs>
          <w:tab w:val="left" w:pos="426"/>
        </w:tabs>
        <w:autoSpaceDE w:val="0"/>
        <w:autoSpaceDN w:val="0"/>
        <w:adjustRightInd w:val="0"/>
        <w:spacing w:before="40"/>
        <w:ind w:left="425" w:hanging="181"/>
        <w:jc w:val="both"/>
        <w:rPr>
          <w:rFonts w:eastAsia="Times New Roman" w:cs="Arial"/>
          <w:bCs/>
          <w:szCs w:val="16"/>
          <w:lang w:val="de-DE" w:eastAsia="de-DE"/>
        </w:rPr>
      </w:pPr>
      <w:r w:rsidRPr="00E945E1">
        <w:rPr>
          <w:rFonts w:eastAsia="Times New Roman" w:cs="Arial"/>
          <w:bCs/>
          <w:szCs w:val="16"/>
          <w:lang w:val="de-DE" w:eastAsia="de-DE"/>
        </w:rPr>
        <w:tab/>
        <w:t>Die Angabe vom Ursprungsland ist von AN auf der Rechnung je Positionsnummer bzw. Materialnummer aufzuführen.</w:t>
      </w:r>
    </w:p>
    <w:p w14:paraId="3A728AB0" w14:textId="77777777" w:rsidR="00E945E1" w:rsidRPr="00E945E1" w:rsidRDefault="00E945E1" w:rsidP="00E945E1">
      <w:pPr>
        <w:jc w:val="both"/>
        <w:rPr>
          <w:rFonts w:eastAsia="Times New Roman"/>
          <w:sz w:val="12"/>
          <w:szCs w:val="8"/>
          <w:lang w:val="de-DE" w:eastAsia="de-DE"/>
        </w:rPr>
      </w:pPr>
    </w:p>
    <w:p w14:paraId="573F6178" w14:textId="77777777" w:rsidR="00E945E1" w:rsidRPr="00E945E1" w:rsidRDefault="00E945E1" w:rsidP="00E945E1">
      <w:pPr>
        <w:tabs>
          <w:tab w:val="left" w:pos="426"/>
        </w:tabs>
        <w:autoSpaceDE w:val="0"/>
        <w:autoSpaceDN w:val="0"/>
        <w:adjustRightInd w:val="0"/>
        <w:ind w:left="420" w:hanging="420"/>
        <w:jc w:val="both"/>
        <w:rPr>
          <w:rFonts w:eastAsia="Times New Roman" w:cs="Arial"/>
          <w:b/>
          <w:bCs/>
          <w:szCs w:val="16"/>
          <w:lang w:val="de-DE" w:eastAsia="de-DE"/>
        </w:rPr>
      </w:pPr>
      <w:r w:rsidRPr="00E945E1">
        <w:rPr>
          <w:rFonts w:eastAsia="Times New Roman" w:cs="Arial"/>
          <w:b/>
          <w:bCs/>
          <w:szCs w:val="16"/>
          <w:lang w:val="de-DE" w:eastAsia="de-DE"/>
        </w:rPr>
        <w:t>XXIV.</w:t>
      </w:r>
      <w:r w:rsidRPr="00E945E1">
        <w:rPr>
          <w:rFonts w:eastAsia="Times New Roman" w:cs="Arial"/>
          <w:b/>
          <w:bCs/>
          <w:szCs w:val="16"/>
          <w:lang w:val="de-DE" w:eastAsia="de-DE"/>
        </w:rPr>
        <w:tab/>
        <w:t xml:space="preserve">Arbeiten im Werksbereich, Unfallverhütung, </w:t>
      </w:r>
      <w:r>
        <w:rPr>
          <w:rFonts w:eastAsia="Times New Roman" w:cs="Arial"/>
          <w:b/>
          <w:bCs/>
          <w:szCs w:val="16"/>
          <w:lang w:val="de-DE" w:eastAsia="de-DE"/>
        </w:rPr>
        <w:tab/>
      </w:r>
      <w:r w:rsidRPr="00E945E1">
        <w:rPr>
          <w:rFonts w:eastAsia="Times New Roman" w:cs="Arial"/>
          <w:b/>
          <w:bCs/>
          <w:szCs w:val="16"/>
          <w:lang w:val="de-DE" w:eastAsia="de-DE"/>
        </w:rPr>
        <w:t>Emissionsbegrenzung, Immissionsschäden, Brandschutz REACH-Verordnung</w:t>
      </w:r>
    </w:p>
    <w:p w14:paraId="358B2923" w14:textId="77777777" w:rsidR="00E945E1" w:rsidRPr="00E945E1" w:rsidRDefault="00E945E1" w:rsidP="00E945E1">
      <w:pPr>
        <w:numPr>
          <w:ilvl w:val="0"/>
          <w:numId w:val="23"/>
        </w:numPr>
        <w:spacing w:after="40"/>
        <w:ind w:left="426" w:hanging="182"/>
        <w:jc w:val="both"/>
        <w:rPr>
          <w:rFonts w:eastAsia="Times New Roman"/>
          <w:szCs w:val="16"/>
          <w:lang w:val="de-DE" w:eastAsia="de-DE"/>
        </w:rPr>
      </w:pPr>
      <w:r w:rsidRPr="00E945E1">
        <w:rPr>
          <w:rFonts w:eastAsia="Times New Roman"/>
          <w:szCs w:val="16"/>
          <w:lang w:val="de-DE" w:eastAsia="de-DE"/>
        </w:rPr>
        <w:t>Arbeiten, die im Werksbereich des AG auszuführen sind, dürfen dessen Betrieb und Dritte nicht mehr als unvermeidlich behindern.</w:t>
      </w:r>
    </w:p>
    <w:p w14:paraId="36B5F6D0" w14:textId="77777777" w:rsidR="00E945E1" w:rsidRPr="00E945E1" w:rsidRDefault="00E945E1" w:rsidP="00E945E1">
      <w:pPr>
        <w:numPr>
          <w:ilvl w:val="0"/>
          <w:numId w:val="23"/>
        </w:numPr>
        <w:spacing w:after="40"/>
        <w:ind w:left="426" w:hanging="182"/>
        <w:jc w:val="both"/>
        <w:rPr>
          <w:rFonts w:eastAsia="Times New Roman"/>
          <w:szCs w:val="16"/>
          <w:lang w:val="de-DE" w:eastAsia="de-DE"/>
        </w:rPr>
      </w:pPr>
      <w:r w:rsidRPr="00E945E1">
        <w:rPr>
          <w:rFonts w:eastAsia="Times New Roman"/>
          <w:szCs w:val="16"/>
          <w:lang w:val="de-DE" w:eastAsia="de-DE"/>
        </w:rPr>
        <w:t>Der Ablauf der Arbeiten ist mit dem zuständigen technischen Ansprechpartner des AG rechtzeitig abzustimmen.</w:t>
      </w:r>
    </w:p>
    <w:p w14:paraId="7DCA4DE5" w14:textId="77777777" w:rsidR="00E945E1" w:rsidRPr="00E945E1" w:rsidRDefault="00E945E1" w:rsidP="00E945E1">
      <w:pPr>
        <w:numPr>
          <w:ilvl w:val="0"/>
          <w:numId w:val="23"/>
        </w:numPr>
        <w:spacing w:after="40"/>
        <w:ind w:left="426" w:hanging="182"/>
        <w:jc w:val="both"/>
        <w:rPr>
          <w:rFonts w:eastAsia="Times New Roman"/>
          <w:szCs w:val="16"/>
          <w:lang w:val="de-DE" w:eastAsia="de-DE"/>
        </w:rPr>
      </w:pPr>
      <w:r w:rsidRPr="00E945E1">
        <w:rPr>
          <w:rFonts w:eastAsia="Times New Roman"/>
          <w:szCs w:val="16"/>
          <w:lang w:val="de-DE" w:eastAsia="de-DE"/>
        </w:rPr>
        <w:t>Vor Beginn von Aufstellungs- und/oder Montagearbeiten hat der AN den Aufstellungsort mit allen für ihn wichtigen Fundamenten, Anschlüssen, Absteckungen usw. zu übernehmen und deren Richtigkeit nachzuprüfen.</w:t>
      </w:r>
    </w:p>
    <w:p w14:paraId="551B3D35" w14:textId="77777777" w:rsidR="00E945E1" w:rsidRPr="00E945E1" w:rsidRDefault="00E945E1" w:rsidP="00E945E1">
      <w:pPr>
        <w:numPr>
          <w:ilvl w:val="0"/>
          <w:numId w:val="23"/>
        </w:numPr>
        <w:spacing w:after="40"/>
        <w:ind w:left="426" w:hanging="182"/>
        <w:jc w:val="both"/>
        <w:rPr>
          <w:rFonts w:eastAsia="Times New Roman"/>
          <w:szCs w:val="16"/>
          <w:lang w:val="de-DE" w:eastAsia="de-DE"/>
        </w:rPr>
      </w:pPr>
      <w:r w:rsidRPr="00E945E1">
        <w:rPr>
          <w:rFonts w:eastAsia="Times New Roman"/>
          <w:szCs w:val="16"/>
          <w:lang w:val="de-DE" w:eastAsia="de-DE"/>
        </w:rPr>
        <w:t xml:space="preserve"> Bei der Durchführung der Arbeiten obliegt dem AN eine besondere Sorgfaltspflicht im Hinblick </w:t>
      </w:r>
      <w:proofErr w:type="gramStart"/>
      <w:r w:rsidRPr="00E945E1">
        <w:rPr>
          <w:rFonts w:eastAsia="Times New Roman"/>
          <w:szCs w:val="16"/>
          <w:lang w:val="de-DE" w:eastAsia="de-DE"/>
        </w:rPr>
        <w:t>auf umweltgefährdender Stoffe</w:t>
      </w:r>
      <w:proofErr w:type="gramEnd"/>
      <w:r w:rsidRPr="00E945E1">
        <w:rPr>
          <w:rFonts w:eastAsia="Times New Roman"/>
          <w:szCs w:val="16"/>
          <w:lang w:val="de-DE" w:eastAsia="de-DE"/>
        </w:rPr>
        <w:t>. Falls der AN bei der Durchführung der Arbeiten Schadstoffe freisetzt, Schadstoffe findet oder das Vorhandensein solcher Stoffe vermutet, hat er den AG unverzüglich zu unterrichten. Hat der AN arbeits- oder umweltschutzrechtliche Bedenken gegen die vom AG gewünschte Art der Ausführung, hat er dies dem AG unverzüglich schriftlich mitzuteilen.</w:t>
      </w:r>
    </w:p>
    <w:p w14:paraId="1107ED34" w14:textId="77777777" w:rsidR="00E945E1" w:rsidRPr="00E945E1" w:rsidRDefault="00E945E1" w:rsidP="00E945E1">
      <w:pPr>
        <w:numPr>
          <w:ilvl w:val="0"/>
          <w:numId w:val="23"/>
        </w:numPr>
        <w:spacing w:after="40"/>
        <w:ind w:left="426" w:hanging="182"/>
        <w:jc w:val="both"/>
        <w:rPr>
          <w:rFonts w:eastAsia="Times New Roman"/>
          <w:szCs w:val="16"/>
          <w:lang w:val="de-DE" w:eastAsia="de-DE"/>
        </w:rPr>
      </w:pPr>
      <w:r w:rsidRPr="00E945E1">
        <w:rPr>
          <w:rFonts w:eastAsia="Times New Roman"/>
          <w:szCs w:val="16"/>
          <w:lang w:val="de-DE" w:eastAsia="de-DE"/>
        </w:rPr>
        <w:t>Die vom AG eingesetzte örtliche Bauleitung hat während der Bauzeit das Weisungsrecht auf der Baustelle. Anweisungen anderer Abteilungen des AG dürfen nur nach Abstimmung mit der Bauleitung befolgt werden.</w:t>
      </w:r>
    </w:p>
    <w:p w14:paraId="78239A49" w14:textId="77777777" w:rsidR="00E945E1" w:rsidRPr="00E945E1" w:rsidRDefault="00E945E1" w:rsidP="00E945E1">
      <w:pPr>
        <w:numPr>
          <w:ilvl w:val="0"/>
          <w:numId w:val="23"/>
        </w:numPr>
        <w:spacing w:after="40"/>
        <w:ind w:left="426" w:hanging="182"/>
        <w:jc w:val="both"/>
        <w:rPr>
          <w:rFonts w:eastAsia="Times New Roman"/>
          <w:szCs w:val="16"/>
          <w:lang w:val="de-DE" w:eastAsia="de-DE"/>
        </w:rPr>
      </w:pPr>
      <w:r w:rsidRPr="00E945E1">
        <w:rPr>
          <w:rFonts w:eastAsia="Times New Roman"/>
          <w:szCs w:val="16"/>
          <w:lang w:val="de-DE" w:eastAsia="de-DE"/>
        </w:rPr>
        <w:t>Der AN hat den Aufstellungsort mit einer fachkundigen und erfahrenen Aufsichtsperson zu besetzen und diese mit den erforderlichen Vollmachten auszustatten. Ein Wechsel bedarf der Zustimmung des AG.</w:t>
      </w:r>
    </w:p>
    <w:p w14:paraId="08E2DDC8" w14:textId="77777777" w:rsidR="00E945E1" w:rsidRPr="00E945E1" w:rsidRDefault="00E945E1" w:rsidP="00E945E1">
      <w:pPr>
        <w:numPr>
          <w:ilvl w:val="0"/>
          <w:numId w:val="23"/>
        </w:numPr>
        <w:spacing w:after="40"/>
        <w:ind w:left="426" w:hanging="182"/>
        <w:jc w:val="both"/>
        <w:rPr>
          <w:rFonts w:eastAsia="Times New Roman"/>
          <w:szCs w:val="16"/>
          <w:lang w:val="de-DE" w:eastAsia="de-DE"/>
        </w:rPr>
      </w:pPr>
      <w:r w:rsidRPr="00E945E1">
        <w:rPr>
          <w:rFonts w:eastAsia="Times New Roman"/>
          <w:szCs w:val="16"/>
          <w:lang w:val="de-DE" w:eastAsia="de-DE"/>
        </w:rPr>
        <w:t>Der AN hat der örtlichen Bauleitung eine Liste mit den Namen der Arbeitskräfte einzureichen, die er im Werksbereich beschäftigen will. Die Liste ist ständig auf dem neuesten Stand zu halten. Auf Wunsch hat der AN nachzuweisen, dass für alle eingesetzten Arbeitskräfte der gesetzlich vorgeschriebene Sozialversicherungsschutz besteht. Aus wichtigem Grund kann vom AN eingesetzten Arbeitskräften der Zutritt zum Werksbereich des AG verwehrt werden.</w:t>
      </w:r>
    </w:p>
    <w:p w14:paraId="0262ED7E" w14:textId="77777777" w:rsidR="00E945E1" w:rsidRPr="00E945E1" w:rsidRDefault="00E945E1" w:rsidP="00E945E1">
      <w:pPr>
        <w:numPr>
          <w:ilvl w:val="0"/>
          <w:numId w:val="23"/>
        </w:numPr>
        <w:spacing w:after="40"/>
        <w:ind w:left="426" w:hanging="182"/>
        <w:jc w:val="both"/>
        <w:rPr>
          <w:rFonts w:eastAsia="Times New Roman"/>
          <w:szCs w:val="16"/>
          <w:lang w:val="de-DE" w:eastAsia="de-DE"/>
        </w:rPr>
      </w:pPr>
      <w:r w:rsidRPr="00E945E1">
        <w:rPr>
          <w:rFonts w:eastAsia="Times New Roman"/>
          <w:szCs w:val="16"/>
          <w:lang w:val="de-DE" w:eastAsia="de-DE"/>
        </w:rPr>
        <w:t xml:space="preserve">Der AN hat dafür zu sorgen, dass die von ihm eingesetzten Arbeitskräfte den Weisungen des AG zur Aufrechterhaltung </w:t>
      </w:r>
      <w:r w:rsidRPr="00E945E1">
        <w:rPr>
          <w:rFonts w:eastAsia="Times New Roman"/>
          <w:szCs w:val="16"/>
          <w:lang w:val="de-DE" w:eastAsia="de-DE"/>
        </w:rPr>
        <w:t>von Ordnung und Sicherheit folgen und sich den üblichen Kontrollverfahren unterwerfen.</w:t>
      </w:r>
    </w:p>
    <w:p w14:paraId="283DB837" w14:textId="77777777" w:rsidR="00E945E1" w:rsidRPr="00E945E1" w:rsidRDefault="00E945E1" w:rsidP="00E945E1">
      <w:pPr>
        <w:numPr>
          <w:ilvl w:val="0"/>
          <w:numId w:val="23"/>
        </w:numPr>
        <w:spacing w:after="40"/>
        <w:jc w:val="both"/>
        <w:rPr>
          <w:rFonts w:eastAsia="Times New Roman"/>
          <w:szCs w:val="16"/>
          <w:lang w:val="de-DE" w:eastAsia="de-DE"/>
        </w:rPr>
      </w:pPr>
      <w:r w:rsidRPr="00E945E1">
        <w:rPr>
          <w:rFonts w:eastAsia="Times New Roman"/>
          <w:szCs w:val="16"/>
          <w:lang w:val="de-DE" w:eastAsia="de-DE"/>
        </w:rPr>
        <w:t>Alle Gegenstände, die auf das Werksgelände des AG verbracht werden, unterliegen der Werkskontrolle. Vor dem An- und Ab</w:t>
      </w:r>
      <w:r w:rsidRPr="00E945E1">
        <w:rPr>
          <w:rFonts w:eastAsia="Times New Roman"/>
          <w:szCs w:val="16"/>
          <w:lang w:val="de-DE" w:eastAsia="de-DE"/>
        </w:rPr>
        <w:softHyphen/>
        <w:t>transport ist dem zuständigen technischen Ansprechpartner des AG eine schriftliche Aufstellung aller Gegenstände zur Abzeichnung vorzulegen und bei ihm zu hinterlegen. Der AN und seine Unterauftragnehmer haben ihre Werkzeuge und Geräte sowie die Montageausrüstung vorher eindeutig und unveränderbar mit ihrem Namen oder Firmenzeichen zu kennzeichnen. Transportmittel werden nur während der normalen Arbeitszeit abgefertigt.</w:t>
      </w:r>
    </w:p>
    <w:p w14:paraId="62D0EDB9" w14:textId="77777777" w:rsidR="00E945E1" w:rsidRPr="00E945E1" w:rsidRDefault="00E945E1" w:rsidP="00E945E1">
      <w:pPr>
        <w:numPr>
          <w:ilvl w:val="0"/>
          <w:numId w:val="23"/>
        </w:numPr>
        <w:spacing w:after="40"/>
        <w:jc w:val="both"/>
        <w:rPr>
          <w:rFonts w:eastAsia="Times New Roman"/>
          <w:szCs w:val="16"/>
          <w:lang w:val="de-DE" w:eastAsia="de-DE"/>
        </w:rPr>
      </w:pPr>
      <w:r w:rsidRPr="00E945E1">
        <w:rPr>
          <w:rFonts w:eastAsia="Times New Roman"/>
          <w:szCs w:val="16"/>
          <w:lang w:val="de-DE" w:eastAsia="de-DE"/>
        </w:rPr>
        <w:t>Der AN ist verpflichtet, die die Sicherheit und Gesundheit der Arbeitnehmer, den Schutz der Umwelt, den Transport gefährlicher Güter und den Brandschutz betreffenden Gesetze, Verordnungen und Vorschriften einschließlich der Merkblätter der Berufsgenossenschaften und des Verbandes der Sachversicherer einzuhalten, soweit sie für die Durchführung der Lieferung /Leistung einschlägig sind.</w:t>
      </w:r>
    </w:p>
    <w:p w14:paraId="043CB797" w14:textId="77777777" w:rsidR="00E945E1" w:rsidRPr="00E945E1" w:rsidRDefault="00E945E1" w:rsidP="00E945E1">
      <w:pPr>
        <w:numPr>
          <w:ilvl w:val="0"/>
          <w:numId w:val="23"/>
        </w:numPr>
        <w:spacing w:after="40"/>
        <w:jc w:val="both"/>
        <w:rPr>
          <w:rFonts w:eastAsia="Times New Roman"/>
          <w:szCs w:val="16"/>
          <w:lang w:val="de-DE" w:eastAsia="de-DE"/>
        </w:rPr>
      </w:pPr>
      <w:r w:rsidRPr="00E945E1">
        <w:rPr>
          <w:rFonts w:eastAsia="Times New Roman"/>
          <w:szCs w:val="16"/>
          <w:lang w:val="de-DE" w:eastAsia="de-DE"/>
        </w:rPr>
        <w:t xml:space="preserve"> Der AN hat sich bei den zuständigen Fachkräften des Auftraggebers für den Arbeits- und Gesundheitsschutz, den Umweltschutz und den Brandschutz über für den Erfüllungsort bestehende Auflagen, Unfallverhütungs-, Umweltschutz- und Brandschutzvorschriften zu unterrichten. Die erforderlichen Maßnahmen sind jeweils mit den genannten Fachkräften abzustimmen.</w:t>
      </w:r>
    </w:p>
    <w:p w14:paraId="285BC61E" w14:textId="77777777" w:rsidR="00E945E1" w:rsidRPr="00E945E1" w:rsidRDefault="00E945E1" w:rsidP="00E945E1">
      <w:pPr>
        <w:numPr>
          <w:ilvl w:val="0"/>
          <w:numId w:val="23"/>
        </w:numPr>
        <w:spacing w:after="40"/>
        <w:jc w:val="both"/>
        <w:rPr>
          <w:rFonts w:eastAsia="Times New Roman"/>
          <w:szCs w:val="16"/>
          <w:lang w:val="de-DE" w:eastAsia="de-DE"/>
        </w:rPr>
      </w:pPr>
      <w:r w:rsidRPr="00E945E1">
        <w:rPr>
          <w:rFonts w:eastAsia="Times New Roman"/>
          <w:szCs w:val="16"/>
          <w:lang w:val="de-DE" w:eastAsia="de-DE"/>
        </w:rPr>
        <w:t>Der AN hat dafür zu sorgen, dass sich alle von ihm eingesetzten Arbeitskräfte umweltschutzgerecht sowie sicherheits- und brandschutzbewusst verhalten.</w:t>
      </w:r>
    </w:p>
    <w:p w14:paraId="63CC3175" w14:textId="77777777" w:rsidR="00E945E1" w:rsidRPr="00E945E1" w:rsidRDefault="00E945E1" w:rsidP="00E945E1">
      <w:pPr>
        <w:numPr>
          <w:ilvl w:val="0"/>
          <w:numId w:val="23"/>
        </w:numPr>
        <w:spacing w:after="40"/>
        <w:jc w:val="both"/>
        <w:rPr>
          <w:rFonts w:eastAsia="Times New Roman"/>
          <w:szCs w:val="16"/>
          <w:lang w:val="de-DE" w:eastAsia="de-DE"/>
        </w:rPr>
      </w:pPr>
      <w:r w:rsidRPr="00E945E1">
        <w:rPr>
          <w:rFonts w:eastAsia="Times New Roman"/>
          <w:szCs w:val="16"/>
          <w:lang w:val="de-DE" w:eastAsia="de-DE"/>
        </w:rPr>
        <w:t xml:space="preserve">Brandschutztechnische Forderungen </w:t>
      </w:r>
      <w:proofErr w:type="gramStart"/>
      <w:r w:rsidRPr="00E945E1">
        <w:rPr>
          <w:rFonts w:eastAsia="Times New Roman"/>
          <w:szCs w:val="16"/>
          <w:lang w:val="de-DE" w:eastAsia="de-DE"/>
        </w:rPr>
        <w:t>der Werk</w:t>
      </w:r>
      <w:proofErr w:type="gramEnd"/>
      <w:r w:rsidRPr="00E945E1">
        <w:rPr>
          <w:rFonts w:eastAsia="Times New Roman"/>
          <w:szCs w:val="16"/>
          <w:lang w:val="de-DE" w:eastAsia="de-DE"/>
        </w:rPr>
        <w:t xml:space="preserve"> /Betriebsfeuerwehr oder des Brandschutzbeauftragten sind in jedem Fall zu erfüllen. Sind mit Feuergefahr verbundene Arbeiten an brand- und/ oder explosionsgefährdeten Anlagen wie Ölbehälter, Kabelanlagen usw. oder in ihrer Nähe nicht zu vermeiden, so dürfen sie nur mit Genehmigung des zuständigen Betriebsleiters durchgeführt werden. Soweit nichts anderes vereinbart wird, ist vom AN eine geschulte Brandwache zu stellen. Nach Beendigung der Arbeiten sind Nachkontrollen durchzuführen. Dies gilt auch für Demontage- und Verschrottungsarbeiten.</w:t>
      </w:r>
    </w:p>
    <w:p w14:paraId="2B923710" w14:textId="77777777" w:rsidR="00E945E1" w:rsidRPr="00E945E1" w:rsidRDefault="00E945E1" w:rsidP="00E945E1">
      <w:pPr>
        <w:numPr>
          <w:ilvl w:val="0"/>
          <w:numId w:val="23"/>
        </w:numPr>
        <w:spacing w:after="40"/>
        <w:jc w:val="both"/>
        <w:rPr>
          <w:rFonts w:eastAsia="Times New Roman"/>
          <w:szCs w:val="16"/>
          <w:lang w:val="de-DE" w:eastAsia="de-DE"/>
        </w:rPr>
      </w:pPr>
      <w:r w:rsidRPr="00E945E1">
        <w:rPr>
          <w:rFonts w:eastAsia="Times New Roman"/>
          <w:szCs w:val="16"/>
          <w:lang w:val="de-DE" w:eastAsia="de-DE"/>
        </w:rPr>
        <w:t>Der AN stellt den AG und die von diesem mit der Durchführung oder Überwachung der Unfallverhütung, des Umweltschutzes, des Werkschutzes, des Brandschutzes, der Gefahrgutbestimmungen und der Bauleitung betrauten Personen von allen Ansprüchen frei, die gegen den AG oder die vorgenannten Personen wegen Schäden gerichtet werden, die aus einer Verletzung der von dem AN im Zusammenhang mit der Durchführung der Lieferung/Leistung zu beachtenden Vorschriften entstehen. Dies gilt auch für Ansprüche wegen bei Ausführung von Arbeiten an Einrichtungen Dritter (z.B. Ver- und Entsorgungsleitungen) entstehender Schäden; über derartige Einrichtungen Dritter hat sich der AN vor Arbeitsbeginn bei allen zuständigen Stellen genau zu unterrichten. Tritt ein Schaden ein, sind der AG und sonst zuständige Stellen zu verständigen.</w:t>
      </w:r>
    </w:p>
    <w:p w14:paraId="23572752" w14:textId="77777777" w:rsidR="00E945E1" w:rsidRPr="00E945E1" w:rsidRDefault="00E945E1" w:rsidP="00E945E1">
      <w:pPr>
        <w:numPr>
          <w:ilvl w:val="0"/>
          <w:numId w:val="23"/>
        </w:numPr>
        <w:tabs>
          <w:tab w:val="left" w:pos="709"/>
        </w:tabs>
        <w:ind w:left="709" w:hanging="465"/>
        <w:jc w:val="both"/>
        <w:rPr>
          <w:rFonts w:eastAsia="Times New Roman"/>
          <w:szCs w:val="16"/>
          <w:lang w:val="de-DE" w:eastAsia="de-DE"/>
        </w:rPr>
      </w:pPr>
      <w:r w:rsidRPr="00E945E1">
        <w:rPr>
          <w:rFonts w:eastAsia="Times New Roman"/>
          <w:szCs w:val="16"/>
          <w:lang w:val="de-DE" w:eastAsia="de-DE"/>
        </w:rPr>
        <w:t>a)</w:t>
      </w:r>
      <w:r w:rsidR="00F22AFD">
        <w:rPr>
          <w:rFonts w:eastAsia="Times New Roman"/>
          <w:szCs w:val="16"/>
          <w:lang w:val="de-DE" w:eastAsia="de-DE"/>
        </w:rPr>
        <w:t xml:space="preserve"> </w:t>
      </w:r>
      <w:r w:rsidRPr="00E945E1">
        <w:rPr>
          <w:rFonts w:eastAsia="Times New Roman"/>
          <w:szCs w:val="16"/>
          <w:lang w:val="de-DE" w:eastAsia="de-DE"/>
        </w:rPr>
        <w:t xml:space="preserve">Bei Lieferungen an den AG übernimmt der AN als wesentliche Vertragspflicht die Einhaltung aller Vorgaben und die Vornahme alle Maßnahmen, welche aus der REACH-Verordnung (Verordnung EG NR. 1907/2006) in ihrem jeweiligen Stand zum Zeitpunkt der Lieferung resultierenden. </w:t>
      </w:r>
    </w:p>
    <w:p w14:paraId="618C4BB4" w14:textId="77777777" w:rsidR="00E945E1" w:rsidRPr="00E945E1" w:rsidRDefault="00E945E1" w:rsidP="00E945E1">
      <w:pPr>
        <w:autoSpaceDE w:val="0"/>
        <w:autoSpaceDN w:val="0"/>
        <w:adjustRightInd w:val="0"/>
        <w:ind w:left="709" w:hanging="284"/>
        <w:jc w:val="both"/>
        <w:rPr>
          <w:rFonts w:eastAsia="Times New Roman" w:cs="Arial"/>
          <w:szCs w:val="16"/>
          <w:lang w:val="de-DE" w:eastAsia="de-DE"/>
        </w:rPr>
      </w:pPr>
      <w:r w:rsidRPr="00E945E1">
        <w:rPr>
          <w:rFonts w:eastAsia="Times New Roman" w:cs="Arial"/>
          <w:szCs w:val="16"/>
          <w:lang w:val="de-DE" w:eastAsia="de-DE"/>
        </w:rPr>
        <w:lastRenderedPageBreak/>
        <w:t>b)</w:t>
      </w:r>
      <w:r w:rsidRPr="00E945E1">
        <w:rPr>
          <w:rFonts w:eastAsia="Times New Roman" w:cs="Arial"/>
          <w:szCs w:val="16"/>
          <w:lang w:val="de-DE" w:eastAsia="de-DE"/>
        </w:rPr>
        <w:tab/>
        <w:t>Sofern der AN seinen Sitz außerhalb der Europäischen Union hat und nicht selbst Importeur des Liefergegenstandes ist, wird er dem AG als wesentliche Vertragspflicht alle für eine Notifizierung, Registrierung oder Aufrechterhaltung der Zulassung notwendigen Informationen nach Maßgabe der zum Zeitpunkt der Lieferung gültigen REACH-Verordnung zukommen lassen und im Übrigen den AG angemessen bei einer Notifizierung, Registrierung oder Aufrechterhaltung der Zulassung unterstützen. Er wird insbesondere bei der Lieferung von Erzeugnisse, die in einer Konzentration von mehr als 0,1 Massenprozent (w/w) einen oder mehrere Stoffe enthalten, welche die Kriterien des Art. 57 der REACH-Verordnung erfüllen und gemäß Art. 59 Abs. 1 der REACH-Verordnung ermittelt wurden, alle für eine sichere Verwendung und ggf. Notifizierung bei der ECHA ausreichenden Informationen zur Verfügung stellen.</w:t>
      </w:r>
    </w:p>
    <w:p w14:paraId="5E412D34" w14:textId="77777777" w:rsidR="00E945E1" w:rsidRPr="00E945E1" w:rsidRDefault="00E945E1" w:rsidP="00E945E1">
      <w:pPr>
        <w:tabs>
          <w:tab w:val="left" w:pos="851"/>
        </w:tabs>
        <w:autoSpaceDE w:val="0"/>
        <w:autoSpaceDN w:val="0"/>
        <w:adjustRightInd w:val="0"/>
        <w:ind w:left="709" w:hanging="284"/>
        <w:jc w:val="both"/>
        <w:rPr>
          <w:rFonts w:eastAsiaTheme="minorHAnsi" w:cstheme="minorBidi"/>
          <w:b/>
          <w:bCs/>
          <w:sz w:val="8"/>
          <w:szCs w:val="8"/>
          <w:lang w:val="de-DE"/>
        </w:rPr>
      </w:pPr>
      <w:r w:rsidRPr="00E945E1">
        <w:rPr>
          <w:rFonts w:eastAsia="Times New Roman" w:cs="Arial"/>
          <w:szCs w:val="16"/>
          <w:lang w:val="de-DE" w:eastAsia="de-DE"/>
        </w:rPr>
        <w:t>c)</w:t>
      </w:r>
      <w:r w:rsidRPr="00E945E1">
        <w:rPr>
          <w:rFonts w:eastAsia="Times New Roman" w:cs="Arial"/>
          <w:szCs w:val="16"/>
          <w:lang w:val="de-DE" w:eastAsia="de-DE"/>
        </w:rPr>
        <w:tab/>
        <w:t>Eine Verletzung der vorgenannten Pflichten berechtigt den AG zur Geltendmachung von Schadensersatz sowie zum Rücktritt vom Vertrag. Außerdem stellt der AN den AG von allen Ansprüchen Dritter auf erstes Anfordern frei, die auf einer Verletzung der vorgenannten Pflichten durch den AN beruhen. Der Schadensersatz-/Freistellungsanspruch umfasst auch sämtliche Aufwendungen des AG, wie insbesondere Rechtsverteidigungs- und Verwaltungskosten sowie sämtliche Kosten einer notwendigen Ersatzbeschaffung. Sofern der AN seinen Sitz außerhalb der Europäischen Union hat und eine Notifizierung, Registrierung oder Aufrechterhaltung der Zulassung hinsichtlich seines Liefergegenstandes durch den AN nicht oder nicht zu angemessenen Bedingungen erfolgen kann, ist der AG zum Rücktritt vom Vertrag berechtigt, ohne zum Schadensersatz verpflichtet zu sein.</w:t>
      </w:r>
    </w:p>
    <w:p w14:paraId="0570048D" w14:textId="77777777" w:rsidR="00E945E1" w:rsidRPr="00E945E1" w:rsidRDefault="00E945E1" w:rsidP="00E945E1">
      <w:pPr>
        <w:tabs>
          <w:tab w:val="left" w:pos="851"/>
        </w:tabs>
        <w:autoSpaceDE w:val="0"/>
        <w:autoSpaceDN w:val="0"/>
        <w:adjustRightInd w:val="0"/>
        <w:ind w:left="709" w:hanging="284"/>
        <w:jc w:val="both"/>
        <w:rPr>
          <w:rFonts w:eastAsiaTheme="minorHAnsi" w:cstheme="minorBidi"/>
          <w:b/>
          <w:bCs/>
          <w:sz w:val="12"/>
          <w:szCs w:val="8"/>
          <w:lang w:val="de-DE"/>
        </w:rPr>
      </w:pPr>
    </w:p>
    <w:p w14:paraId="356B54D6" w14:textId="77777777" w:rsidR="00E945E1" w:rsidRPr="00E945E1" w:rsidRDefault="00E945E1" w:rsidP="00E945E1">
      <w:pPr>
        <w:tabs>
          <w:tab w:val="left" w:pos="851"/>
        </w:tabs>
        <w:autoSpaceDE w:val="0"/>
        <w:autoSpaceDN w:val="0"/>
        <w:adjustRightInd w:val="0"/>
        <w:ind w:left="142" w:hanging="142"/>
        <w:jc w:val="both"/>
        <w:rPr>
          <w:rFonts w:eastAsia="Times New Roman" w:cs="Arial"/>
          <w:b/>
          <w:bCs/>
          <w:szCs w:val="16"/>
          <w:lang w:val="de-DE" w:eastAsia="de-DE"/>
        </w:rPr>
      </w:pPr>
      <w:r w:rsidRPr="00E945E1">
        <w:rPr>
          <w:rFonts w:eastAsia="Times New Roman" w:cs="Arial"/>
          <w:b/>
          <w:bCs/>
          <w:szCs w:val="16"/>
          <w:lang w:val="de-DE" w:eastAsia="de-DE"/>
        </w:rPr>
        <w:t>XXV. Beachtung Gesetzlicher Bestimmungen</w:t>
      </w:r>
    </w:p>
    <w:p w14:paraId="71A277BF" w14:textId="77777777" w:rsidR="00E945E1" w:rsidRPr="00E945E1" w:rsidRDefault="00E945E1" w:rsidP="00E945E1">
      <w:pPr>
        <w:numPr>
          <w:ilvl w:val="0"/>
          <w:numId w:val="19"/>
        </w:numPr>
        <w:tabs>
          <w:tab w:val="left" w:pos="851"/>
        </w:tabs>
        <w:autoSpaceDE w:val="0"/>
        <w:autoSpaceDN w:val="0"/>
        <w:adjustRightInd w:val="0"/>
        <w:ind w:left="425" w:hanging="181"/>
        <w:jc w:val="both"/>
        <w:rPr>
          <w:rFonts w:eastAsia="Times New Roman" w:cs="Arial"/>
          <w:szCs w:val="16"/>
          <w:lang w:val="de-DE" w:eastAsia="de-DE"/>
        </w:rPr>
      </w:pPr>
      <w:r w:rsidRPr="00E945E1">
        <w:rPr>
          <w:rFonts w:eastAsia="Times New Roman" w:cs="Arial"/>
          <w:szCs w:val="16"/>
          <w:lang w:val="de-DE" w:eastAsia="de-DE"/>
        </w:rPr>
        <w:t>Der AN ist verpflichtet, im Rahmen der Erfüllung seiner vertraglichen Leistungspflicht entsprechend dieses Vertrages jederzeit die nachfolgenden Vorgaben zu beachten und zu befolgen:</w:t>
      </w:r>
    </w:p>
    <w:p w14:paraId="00D8CAB5" w14:textId="77777777" w:rsidR="00E945E1" w:rsidRPr="00E945E1" w:rsidRDefault="00E945E1" w:rsidP="00E945E1">
      <w:pPr>
        <w:numPr>
          <w:ilvl w:val="1"/>
          <w:numId w:val="19"/>
        </w:numPr>
        <w:tabs>
          <w:tab w:val="left" w:pos="851"/>
        </w:tabs>
        <w:autoSpaceDE w:val="0"/>
        <w:autoSpaceDN w:val="0"/>
        <w:adjustRightInd w:val="0"/>
        <w:ind w:left="709" w:hanging="284"/>
        <w:jc w:val="both"/>
        <w:rPr>
          <w:rFonts w:eastAsia="Times New Roman" w:cs="Arial"/>
          <w:szCs w:val="16"/>
          <w:lang w:val="de-DE" w:eastAsia="de-DE"/>
        </w:rPr>
      </w:pPr>
      <w:r w:rsidRPr="00E945E1">
        <w:rPr>
          <w:rFonts w:eastAsia="Times New Roman" w:cs="Arial"/>
          <w:szCs w:val="16"/>
          <w:lang w:val="de-DE" w:eastAsia="de-DE"/>
        </w:rPr>
        <w:t xml:space="preserve">alle anwendbaren gesetzlichen Vorschriften, einschließlich des primären und sekundären EU/EG-Gemeinschaftsrechts und aller nationalen und internationalen, staatlichen, örtlichen, lokalen, gewohnheitsrechtlichen oder sonstigen Gesetze, Richtlinien, Verordnungen, Abkommen oder Übereinkommen sowie ggf. entsprechende Zusatzprotokolle, und </w:t>
      </w:r>
    </w:p>
    <w:p w14:paraId="17E54006" w14:textId="77777777" w:rsidR="00E945E1" w:rsidRPr="00E945E1" w:rsidRDefault="00E945E1" w:rsidP="00E945E1">
      <w:pPr>
        <w:numPr>
          <w:ilvl w:val="1"/>
          <w:numId w:val="19"/>
        </w:numPr>
        <w:tabs>
          <w:tab w:val="left" w:pos="851"/>
        </w:tabs>
        <w:autoSpaceDE w:val="0"/>
        <w:autoSpaceDN w:val="0"/>
        <w:adjustRightInd w:val="0"/>
        <w:ind w:left="709" w:hanging="284"/>
        <w:jc w:val="both"/>
        <w:rPr>
          <w:rFonts w:eastAsia="Times New Roman" w:cs="Arial"/>
          <w:szCs w:val="16"/>
          <w:lang w:val="de-DE" w:eastAsia="de-DE"/>
        </w:rPr>
      </w:pPr>
      <w:r w:rsidRPr="00E945E1">
        <w:rPr>
          <w:rFonts w:eastAsia="Times New Roman" w:cs="Arial"/>
          <w:szCs w:val="16"/>
          <w:lang w:val="de-DE" w:eastAsia="de-DE"/>
        </w:rPr>
        <w:t>alle branchentypischen Standards, einschließlich der Anwendung eines Sorgfaltsmaßstabs der typischerweise von einem erfahrenen AN in derselben Branche und unter vergleichbaren Umständen erwartet werden kann.</w:t>
      </w:r>
    </w:p>
    <w:p w14:paraId="50D5D77C" w14:textId="77777777" w:rsidR="00E945E1" w:rsidRPr="00E945E1" w:rsidRDefault="00E945E1" w:rsidP="00E945E1">
      <w:pPr>
        <w:numPr>
          <w:ilvl w:val="0"/>
          <w:numId w:val="19"/>
        </w:numPr>
        <w:tabs>
          <w:tab w:val="left" w:pos="851"/>
        </w:tabs>
        <w:autoSpaceDE w:val="0"/>
        <w:autoSpaceDN w:val="0"/>
        <w:adjustRightInd w:val="0"/>
        <w:spacing w:after="40"/>
        <w:ind w:left="425" w:hanging="181"/>
        <w:jc w:val="both"/>
        <w:rPr>
          <w:rFonts w:eastAsia="Times New Roman" w:cs="Arial"/>
          <w:szCs w:val="16"/>
          <w:lang w:val="de-DE" w:eastAsia="de-DE"/>
        </w:rPr>
      </w:pPr>
      <w:r w:rsidRPr="00E945E1">
        <w:rPr>
          <w:rFonts w:eastAsia="Times New Roman" w:cs="Arial"/>
          <w:szCs w:val="16"/>
          <w:lang w:val="de-DE" w:eastAsia="de-DE"/>
        </w:rPr>
        <w:t>Soweit in diesen Bestellbedingungen für Maschinen, Montagetechnik und maschinelle Anlagen der Begriff (a) "</w:t>
      </w:r>
      <w:r w:rsidRPr="00E945E1">
        <w:rPr>
          <w:rFonts w:eastAsia="Times New Roman" w:cs="Arial"/>
          <w:b/>
          <w:bCs/>
          <w:szCs w:val="16"/>
          <w:lang w:val="de-DE" w:eastAsia="de-DE"/>
        </w:rPr>
        <w:t>Gefahrenstoffe</w:t>
      </w:r>
      <w:r w:rsidRPr="00E945E1">
        <w:rPr>
          <w:rFonts w:eastAsia="Times New Roman" w:cs="Arial"/>
          <w:szCs w:val="16"/>
          <w:lang w:val="de-DE" w:eastAsia="de-DE"/>
        </w:rPr>
        <w:t>" verwendet wird, sind damit alle Substanzen oder Stoffe gemeint, die als Gefahrenstoffe deklariert oder ausgewiesen sind, alle gesundheitsgefährdenden oder giftigen Stoffe oder Substanzen, Pestizide oder gefährlichen Güter sowie jede andere Substanz oder jeder andere Stoff, der entsprechend den anwendbaren gesetzlichen Vorschriften als mögliche Gefahr für die Gesundheit oder die Umwelt einzustufen ist und (b) "</w:t>
      </w:r>
      <w:r w:rsidRPr="00E945E1">
        <w:rPr>
          <w:rFonts w:eastAsia="Times New Roman" w:cs="Arial"/>
          <w:b/>
          <w:bCs/>
          <w:szCs w:val="16"/>
          <w:lang w:val="de-DE" w:eastAsia="de-DE"/>
        </w:rPr>
        <w:t>Benutzungs- und Transportländer</w:t>
      </w:r>
      <w:r w:rsidRPr="00E945E1">
        <w:rPr>
          <w:rFonts w:eastAsia="Times New Roman" w:cs="Arial"/>
          <w:szCs w:val="16"/>
          <w:lang w:val="de-DE" w:eastAsia="de-DE"/>
        </w:rPr>
        <w:t xml:space="preserve">" verwendet wird, sind damit alle Gebiete oder Länder gemeint, in denen die Maschine oder Waren entsprechend den Mitteilungen des AGs  gegenüber dem </w:t>
      </w:r>
      <w:r w:rsidRPr="00E945E1">
        <w:rPr>
          <w:rFonts w:eastAsia="Times New Roman" w:cs="Arial"/>
          <w:szCs w:val="16"/>
          <w:lang w:val="de-DE" w:eastAsia="de-DE"/>
        </w:rPr>
        <w:t>AN oder nach Kenntnis des AN benutzt oder eingesetzt oder durch welche diese voraussichtlich oder bekanntermaßen transportiert werden sollen.</w:t>
      </w:r>
    </w:p>
    <w:p w14:paraId="36B882F5" w14:textId="77777777" w:rsidR="00E945E1" w:rsidRPr="00E945E1" w:rsidRDefault="00E945E1" w:rsidP="00E945E1">
      <w:pPr>
        <w:numPr>
          <w:ilvl w:val="0"/>
          <w:numId w:val="19"/>
        </w:numPr>
        <w:tabs>
          <w:tab w:val="left" w:pos="851"/>
        </w:tabs>
        <w:autoSpaceDE w:val="0"/>
        <w:autoSpaceDN w:val="0"/>
        <w:adjustRightInd w:val="0"/>
        <w:ind w:left="425" w:hanging="181"/>
        <w:jc w:val="both"/>
        <w:rPr>
          <w:rFonts w:eastAsia="Times New Roman" w:cs="Arial"/>
          <w:szCs w:val="16"/>
          <w:lang w:val="de-DE" w:eastAsia="de-DE"/>
        </w:rPr>
      </w:pPr>
      <w:r w:rsidRPr="00E945E1">
        <w:rPr>
          <w:rFonts w:eastAsia="Times New Roman" w:cs="Arial"/>
          <w:szCs w:val="16"/>
          <w:lang w:val="de-DE" w:eastAsia="de-DE"/>
        </w:rPr>
        <w:t>Der AG hat das Recht, alle Unterlagen des AN zu untersuchen und in angemessenem Umfang Inspektionen der AN-Einrichtungen vorzunehmen, die insbesondere dem Zweck dienen die Einhaltung der anwendbaren gesetzlichen und sonstigen Vorschriften und Branchenstandards entsprechend Ziffern XXIV und XXV durch den AN sicherzustellen. Der AN wird den AG hierbei in vollem Umfang unterstützen.</w:t>
      </w:r>
    </w:p>
    <w:p w14:paraId="5F84B723" w14:textId="77777777" w:rsidR="00E945E1" w:rsidRPr="00E945E1" w:rsidRDefault="00E945E1" w:rsidP="00E945E1">
      <w:pPr>
        <w:numPr>
          <w:ilvl w:val="0"/>
          <w:numId w:val="19"/>
        </w:numPr>
        <w:tabs>
          <w:tab w:val="left" w:pos="851"/>
        </w:tabs>
        <w:autoSpaceDE w:val="0"/>
        <w:autoSpaceDN w:val="0"/>
        <w:adjustRightInd w:val="0"/>
        <w:ind w:left="425" w:hanging="181"/>
        <w:jc w:val="both"/>
        <w:rPr>
          <w:rFonts w:eastAsia="Times New Roman" w:cs="Arial"/>
          <w:szCs w:val="16"/>
          <w:lang w:val="de-DE" w:eastAsia="de-DE"/>
        </w:rPr>
      </w:pPr>
      <w:r w:rsidRPr="00E945E1">
        <w:rPr>
          <w:rFonts w:eastAsia="Times New Roman" w:cs="Arial"/>
          <w:szCs w:val="16"/>
          <w:lang w:val="de-DE" w:eastAsia="de-DE"/>
        </w:rPr>
        <w:t>Der AN wird dem AG auf dessen Verlangen alle Zertifikate, Bescheinigungen und Nachweise oder sonstige Unterlagen und Dokumente in ordnungsgemäßem und entsprechend den Anforderungen ausreichendem Umfang zur Verfügung stellen, die im Hinblick auf die anwendbaren gesetzlichen Vorschriften erforderlich sind.</w:t>
      </w:r>
    </w:p>
    <w:p w14:paraId="01729428" w14:textId="77777777" w:rsidR="00E945E1" w:rsidRPr="00E945E1" w:rsidRDefault="00E945E1" w:rsidP="00E945E1">
      <w:pPr>
        <w:jc w:val="both"/>
        <w:rPr>
          <w:rFonts w:eastAsia="Times New Roman"/>
          <w:sz w:val="12"/>
          <w:szCs w:val="8"/>
          <w:lang w:val="de-DE" w:eastAsia="de-DE"/>
        </w:rPr>
      </w:pPr>
    </w:p>
    <w:p w14:paraId="23AA7F3A" w14:textId="77777777" w:rsidR="00E945E1" w:rsidRPr="00E945E1" w:rsidRDefault="00E945E1" w:rsidP="00E945E1">
      <w:pPr>
        <w:autoSpaceDE w:val="0"/>
        <w:autoSpaceDN w:val="0"/>
        <w:adjustRightInd w:val="0"/>
        <w:ind w:left="425" w:hanging="425"/>
        <w:jc w:val="both"/>
        <w:rPr>
          <w:rFonts w:eastAsia="Times New Roman" w:cs="Arial"/>
          <w:b/>
          <w:szCs w:val="16"/>
          <w:lang w:val="de-DE" w:eastAsia="de-DE"/>
        </w:rPr>
      </w:pPr>
      <w:r w:rsidRPr="00E945E1">
        <w:rPr>
          <w:rFonts w:eastAsia="Times New Roman" w:cs="Arial"/>
          <w:b/>
          <w:szCs w:val="16"/>
          <w:lang w:val="de-DE" w:eastAsia="de-DE"/>
        </w:rPr>
        <w:t>XXVI.</w:t>
      </w:r>
      <w:r w:rsidRPr="00E945E1">
        <w:rPr>
          <w:rFonts w:eastAsia="Times New Roman" w:cs="Arial"/>
          <w:b/>
          <w:szCs w:val="16"/>
          <w:lang w:val="de-DE" w:eastAsia="de-DE"/>
        </w:rPr>
        <w:tab/>
        <w:t>EU „New Approach and Global Approach“/Maschinenrichtlinie</w:t>
      </w:r>
    </w:p>
    <w:p w14:paraId="5EDF8C7E" w14:textId="77777777" w:rsidR="00E945E1" w:rsidRPr="00E945E1" w:rsidRDefault="00E945E1" w:rsidP="00E945E1">
      <w:pPr>
        <w:numPr>
          <w:ilvl w:val="0"/>
          <w:numId w:val="4"/>
        </w:numPr>
        <w:spacing w:after="40"/>
        <w:ind w:left="425" w:hanging="181"/>
        <w:jc w:val="both"/>
        <w:rPr>
          <w:rFonts w:eastAsia="Times New Roman"/>
          <w:szCs w:val="16"/>
          <w:lang w:val="de-DE" w:eastAsia="de-DE"/>
        </w:rPr>
      </w:pPr>
      <w:r w:rsidRPr="00E945E1">
        <w:rPr>
          <w:rFonts w:eastAsia="Times New Roman"/>
          <w:szCs w:val="16"/>
          <w:lang w:val="de-DE" w:eastAsia="de-DE"/>
        </w:rPr>
        <w:t>Der AN ist verpflichtet sicherzustellen, dass die Maschine den Anforderungen der EU „New Approach and Global Approach“ Richtlinien und harmonisierten Standards entsprechen, einschließlich aller von den Mitgliedstaaten entsprechend in nationales Recht umgesetzten Vorschriften. Der AN wird die diesbezüglichen Unterlagen und Dokumentationen an den AG und die jeweiligen Aufsichtsbehörden übermitteln und wird jedwede Haftung auf Grund dieser Richtlinien und Standards übernehmen.</w:t>
      </w:r>
    </w:p>
    <w:p w14:paraId="411D9A7F" w14:textId="77777777" w:rsidR="00E945E1" w:rsidRPr="00E945E1" w:rsidRDefault="00E945E1" w:rsidP="00E945E1">
      <w:pPr>
        <w:numPr>
          <w:ilvl w:val="0"/>
          <w:numId w:val="4"/>
        </w:numPr>
        <w:spacing w:after="40"/>
        <w:ind w:left="425" w:hanging="181"/>
        <w:jc w:val="both"/>
        <w:rPr>
          <w:rFonts w:eastAsia="Times New Roman"/>
          <w:szCs w:val="16"/>
          <w:lang w:val="de-DE" w:eastAsia="de-DE"/>
        </w:rPr>
      </w:pPr>
      <w:r w:rsidRPr="00E945E1">
        <w:rPr>
          <w:rFonts w:eastAsia="Times New Roman"/>
          <w:szCs w:val="16"/>
          <w:lang w:val="de-DE" w:eastAsia="de-DE"/>
        </w:rPr>
        <w:t xml:space="preserve">Der AN wird insbesondere Maschinen, die unter die 9. Verordnung zum Produktsicherheitsgesetz (Maschinenverordnung) bzw. elektrische Betriebsmittel, die unter die Niederspannungsrichtlinie fallen, mit der CE-Kennzeichnung versehen und mit einer Betriebsanleitung liefern. Die Konformitätserklärung und die Betriebsanleitung wird der AN in Textform dem AG aushändigen. Unvollständige Maschinen sind mit einer </w:t>
      </w:r>
      <w:proofErr w:type="gramStart"/>
      <w:r w:rsidRPr="00E945E1">
        <w:rPr>
          <w:rFonts w:eastAsia="Times New Roman"/>
          <w:szCs w:val="16"/>
          <w:lang w:val="de-DE" w:eastAsia="de-DE"/>
        </w:rPr>
        <w:t>Einbauerklärung  und</w:t>
      </w:r>
      <w:proofErr w:type="gramEnd"/>
      <w:r w:rsidRPr="00E945E1">
        <w:rPr>
          <w:rFonts w:eastAsia="Times New Roman"/>
          <w:szCs w:val="16"/>
          <w:lang w:val="de-DE" w:eastAsia="de-DE"/>
        </w:rPr>
        <w:t xml:space="preserve"> einer ausführlichen die Erfordernisse der Maschinenverordnung berücksichtigenden Montageanleitung/Bedienungsanleitung an den AG zu liefern. </w:t>
      </w:r>
    </w:p>
    <w:p w14:paraId="27BCDEB1" w14:textId="77777777" w:rsidR="00E945E1" w:rsidRPr="00E945E1" w:rsidRDefault="00E945E1" w:rsidP="00E945E1">
      <w:pPr>
        <w:jc w:val="both"/>
        <w:rPr>
          <w:rFonts w:eastAsia="Times New Roman"/>
          <w:sz w:val="12"/>
          <w:szCs w:val="8"/>
          <w:lang w:val="de-DE" w:eastAsia="de-DE"/>
        </w:rPr>
      </w:pPr>
    </w:p>
    <w:p w14:paraId="13B7FD00" w14:textId="77777777" w:rsidR="00E945E1" w:rsidRPr="00E945E1" w:rsidRDefault="00E945E1" w:rsidP="00F22AFD">
      <w:pPr>
        <w:tabs>
          <w:tab w:val="left" w:pos="426"/>
        </w:tabs>
        <w:autoSpaceDE w:val="0"/>
        <w:autoSpaceDN w:val="0"/>
        <w:adjustRightInd w:val="0"/>
        <w:ind w:left="312" w:hanging="312"/>
        <w:jc w:val="both"/>
        <w:rPr>
          <w:rFonts w:eastAsia="Times New Roman" w:cs="Arial"/>
          <w:b/>
          <w:bCs/>
          <w:szCs w:val="16"/>
          <w:lang w:val="de-DE" w:eastAsia="de-DE"/>
        </w:rPr>
      </w:pPr>
      <w:r w:rsidRPr="00E945E1">
        <w:rPr>
          <w:rFonts w:eastAsia="Times New Roman" w:cs="Arial"/>
          <w:b/>
          <w:bCs/>
          <w:szCs w:val="16"/>
          <w:lang w:val="de-DE" w:eastAsia="de-DE"/>
        </w:rPr>
        <w:t>XXVII.</w:t>
      </w:r>
      <w:r w:rsidR="00F22AFD">
        <w:rPr>
          <w:rFonts w:eastAsia="Times New Roman" w:cs="Arial"/>
          <w:b/>
          <w:bCs/>
          <w:szCs w:val="16"/>
          <w:lang w:val="de-DE" w:eastAsia="de-DE"/>
        </w:rPr>
        <w:t xml:space="preserve"> </w:t>
      </w:r>
      <w:r w:rsidRPr="00E945E1">
        <w:rPr>
          <w:rFonts w:eastAsia="Times New Roman" w:cs="Arial"/>
          <w:b/>
          <w:bCs/>
          <w:szCs w:val="16"/>
          <w:lang w:val="de-DE" w:eastAsia="de-DE"/>
        </w:rPr>
        <w:t>Compliance</w:t>
      </w:r>
    </w:p>
    <w:p w14:paraId="1471B488" w14:textId="77777777" w:rsidR="00E945E1" w:rsidRPr="00E945E1" w:rsidRDefault="00E945E1" w:rsidP="00E945E1">
      <w:pPr>
        <w:numPr>
          <w:ilvl w:val="0"/>
          <w:numId w:val="16"/>
        </w:numPr>
        <w:spacing w:after="40"/>
        <w:ind w:left="425" w:hanging="181"/>
        <w:jc w:val="both"/>
        <w:rPr>
          <w:rFonts w:eastAsia="Times New Roman"/>
          <w:szCs w:val="16"/>
          <w:lang w:val="de-DE" w:eastAsia="de-DE"/>
        </w:rPr>
      </w:pPr>
      <w:r w:rsidRPr="00E945E1">
        <w:rPr>
          <w:rFonts w:eastAsia="Times New Roman"/>
          <w:szCs w:val="16"/>
          <w:lang w:val="de-DE" w:eastAsia="de-DE"/>
        </w:rPr>
        <w:t>Der AN ist verpflichtet, alle einschlägigen Gesetze und Regelungen der jeweils anwendbaren Rechtsordnung(en), insbesondere Gesetze zur Korruptionsbekämpfung, zur Exportkontrolle sowie zum Kartell- und Wettbewerbsrecht zu beachten.</w:t>
      </w:r>
    </w:p>
    <w:p w14:paraId="69277C7A" w14:textId="77777777" w:rsidR="00E945E1" w:rsidRPr="00E945E1" w:rsidRDefault="00E945E1" w:rsidP="00E945E1">
      <w:pPr>
        <w:numPr>
          <w:ilvl w:val="0"/>
          <w:numId w:val="16"/>
        </w:numPr>
        <w:spacing w:after="40"/>
        <w:ind w:left="425" w:hanging="181"/>
        <w:jc w:val="both"/>
        <w:rPr>
          <w:rFonts w:eastAsia="Times New Roman"/>
          <w:szCs w:val="16"/>
          <w:lang w:val="de-DE" w:eastAsia="de-DE"/>
        </w:rPr>
      </w:pPr>
      <w:r w:rsidRPr="00E945E1">
        <w:rPr>
          <w:rFonts w:eastAsia="Times New Roman"/>
          <w:szCs w:val="16"/>
          <w:lang w:val="de-DE" w:eastAsia="de-DE"/>
        </w:rPr>
        <w:t>Der AN gewährleistet, dass weder AN noch einer seiner Mitarbeiter anderen Personen (insbesondere Amtsträgern oder in öffentlichen Funktionen vergleichbar tätigen Personen) Vorteile materieller oder immaterieller Art mit der Absicht anbietet, gibt, billigt oder verspricht oder diese von anderen Personen fordert, annimmt oder versprechen lässt (unabhängig, ob für den eigenen persönlichen Vorteil oder für den einer anderen Person), eine Geschäftsbeziehung in unzulässiger Weise zu beeinflussen oder bei denen die Gefahr besteht, die professionelle Unabhängigkeit des Geschäftspartners zu gefährden.</w:t>
      </w:r>
    </w:p>
    <w:p w14:paraId="2ADF4191" w14:textId="77777777" w:rsidR="00E945E1" w:rsidRPr="00E945E1" w:rsidRDefault="00E945E1" w:rsidP="00E945E1">
      <w:pPr>
        <w:numPr>
          <w:ilvl w:val="0"/>
          <w:numId w:val="16"/>
        </w:numPr>
        <w:spacing w:after="40"/>
        <w:ind w:left="425" w:hanging="181"/>
        <w:jc w:val="both"/>
        <w:rPr>
          <w:rFonts w:eastAsia="Times New Roman"/>
          <w:szCs w:val="16"/>
          <w:lang w:val="de-DE" w:eastAsia="de-DE"/>
        </w:rPr>
      </w:pPr>
      <w:r w:rsidRPr="00E945E1">
        <w:rPr>
          <w:rFonts w:eastAsia="Times New Roman"/>
          <w:szCs w:val="16"/>
          <w:lang w:val="de-DE" w:eastAsia="de-DE"/>
        </w:rPr>
        <w:t>Ferner ist der AN verpflichtet, weder aktiv noch passiv, direkt oder indirekt Handlungen zu begehen oder zu unterlassen, die insbesondere zu einer Strafbarkeit wegen Betrugs, Untreue, Wettbewerbsverstößen oder wegen Insolvenzstraftaten führen können.</w:t>
      </w:r>
    </w:p>
    <w:p w14:paraId="51E32B12" w14:textId="56075C85" w:rsidR="00E945E1" w:rsidRPr="00E945E1" w:rsidRDefault="00E945E1" w:rsidP="00E945E1">
      <w:pPr>
        <w:numPr>
          <w:ilvl w:val="0"/>
          <w:numId w:val="16"/>
        </w:numPr>
        <w:spacing w:after="40"/>
        <w:ind w:left="425" w:hanging="181"/>
        <w:jc w:val="both"/>
        <w:rPr>
          <w:rFonts w:eastAsia="Times New Roman"/>
          <w:szCs w:val="16"/>
          <w:lang w:val="de-DE" w:eastAsia="de-DE"/>
        </w:rPr>
      </w:pPr>
      <w:r w:rsidRPr="00E945E1">
        <w:rPr>
          <w:rFonts w:eastAsia="Times New Roman"/>
          <w:szCs w:val="16"/>
          <w:lang w:val="de-DE" w:eastAsia="de-DE"/>
        </w:rPr>
        <w:lastRenderedPageBreak/>
        <w:t xml:space="preserve">Auf die Grundsätze und Erwartungen zu Integrität und Vertrauen enthalten im Leitfaden für Lieferanten und Dienstleister der Rolls-Royce Power Systems-Gruppe </w:t>
      </w:r>
      <w:r w:rsidR="00487270">
        <w:rPr>
          <w:rFonts w:eastAsia="Times New Roman"/>
          <w:szCs w:val="16"/>
          <w:lang w:val="de-DE" w:eastAsia="de-DE"/>
        </w:rPr>
        <w:t xml:space="preserve"> (</w:t>
      </w:r>
      <w:hyperlink r:id="rId13" w:history="1">
        <w:r w:rsidR="00487270" w:rsidRPr="00367307">
          <w:rPr>
            <w:rStyle w:val="Hyperlink"/>
            <w:rFonts w:eastAsia="Times New Roman"/>
            <w:szCs w:val="16"/>
            <w:lang w:val="de-DE" w:eastAsia="de-DE"/>
          </w:rPr>
          <w:t>https://www.mtu-solutions.com/eu/de/contact/purchasing/supplier-downloads.html</w:t>
        </w:r>
      </w:hyperlink>
      <w:r w:rsidR="00487270">
        <w:rPr>
          <w:rFonts w:eastAsia="Times New Roman"/>
          <w:szCs w:val="16"/>
          <w:lang w:val="de-DE" w:eastAsia="de-DE"/>
        </w:rPr>
        <w:t xml:space="preserve">) </w:t>
      </w:r>
      <w:r w:rsidRPr="00E945E1">
        <w:rPr>
          <w:rFonts w:eastAsia="Times New Roman"/>
          <w:szCs w:val="16"/>
          <w:lang w:val="de-DE" w:eastAsia="de-DE"/>
        </w:rPr>
        <w:t>wird hingewiesen.</w:t>
      </w:r>
    </w:p>
    <w:p w14:paraId="12F831C0" w14:textId="77777777" w:rsidR="00E945E1" w:rsidRPr="00E945E1" w:rsidRDefault="00E945E1" w:rsidP="00E945E1">
      <w:pPr>
        <w:numPr>
          <w:ilvl w:val="0"/>
          <w:numId w:val="16"/>
        </w:numPr>
        <w:spacing w:after="40"/>
        <w:ind w:left="425" w:hanging="181"/>
        <w:jc w:val="both"/>
        <w:rPr>
          <w:rFonts w:eastAsia="Times New Roman"/>
          <w:szCs w:val="16"/>
          <w:lang w:val="de-DE" w:eastAsia="de-DE"/>
        </w:rPr>
      </w:pPr>
      <w:r w:rsidRPr="00E945E1">
        <w:rPr>
          <w:rFonts w:eastAsia="Times New Roman"/>
          <w:szCs w:val="16"/>
          <w:lang w:val="de-DE" w:eastAsia="de-DE"/>
        </w:rPr>
        <w:t>Der AN wird bemüht sein, seinen Mitarbeitern und seinen unmittelbaren Lieferanten in angemessener Weise diese Grundsätze zu vermitteln und deren Einhaltung bestmöglich zu fördern.</w:t>
      </w:r>
    </w:p>
    <w:p w14:paraId="56994EEB" w14:textId="77777777" w:rsidR="00E945E1" w:rsidRPr="00E945E1" w:rsidRDefault="00E945E1" w:rsidP="00E945E1">
      <w:pPr>
        <w:numPr>
          <w:ilvl w:val="0"/>
          <w:numId w:val="16"/>
        </w:numPr>
        <w:spacing w:after="40"/>
        <w:ind w:left="425" w:hanging="181"/>
        <w:jc w:val="both"/>
        <w:rPr>
          <w:rFonts w:eastAsia="Times New Roman"/>
          <w:szCs w:val="16"/>
          <w:lang w:val="de-DE" w:eastAsia="de-DE"/>
        </w:rPr>
      </w:pPr>
      <w:r w:rsidRPr="00E945E1">
        <w:rPr>
          <w:rFonts w:eastAsia="Times New Roman"/>
          <w:szCs w:val="16"/>
          <w:lang w:val="de-DE" w:eastAsia="de-DE"/>
        </w:rPr>
        <w:t>Der AG behält sich das Recht vor, Compliance-Audits unter Berücksichtigung von Geschäftsgeheimnissen bei dem AN nach vorheriger Ankündigung durchzuführen. AN wird zu diesem Zwecke eine entsprechende Dokumentationslage vorhalten.</w:t>
      </w:r>
    </w:p>
    <w:p w14:paraId="527561BD" w14:textId="77777777" w:rsidR="00E945E1" w:rsidRPr="00E945E1" w:rsidRDefault="00E945E1" w:rsidP="00E945E1">
      <w:pPr>
        <w:numPr>
          <w:ilvl w:val="0"/>
          <w:numId w:val="16"/>
        </w:numPr>
        <w:spacing w:after="40"/>
        <w:ind w:left="425" w:hanging="181"/>
        <w:jc w:val="both"/>
        <w:rPr>
          <w:rFonts w:eastAsia="Times New Roman"/>
          <w:szCs w:val="16"/>
          <w:lang w:val="de-DE" w:eastAsia="de-DE"/>
        </w:rPr>
      </w:pPr>
      <w:r w:rsidRPr="00E945E1">
        <w:rPr>
          <w:rFonts w:eastAsia="Times New Roman"/>
          <w:szCs w:val="16"/>
          <w:lang w:val="de-DE" w:eastAsia="de-DE"/>
        </w:rPr>
        <w:t>Liegt ein schwerwiegender Verstoß oder eine wiederholte schuldhafte Verletzung des AN gegen diese Verpflichtungen vor, steht dem AG im Rahmen der Angemessenheit ein fristloses Rücktritts- bzw. Kündigungsrecht aller mit dem AN bestehenden Verträge und der Abbruch der Geschäftsverbindung zu und ist zum Schadensersatz berechtigt. Ferner ist der AG zum fristlosen Rücktritt bzw. zur fristlosen Kündigung sowie zum Schadensersatz berechtigt, wenn und soweit trotz Setzung einer angemessener Frist Compliance-Audits nicht gestattet werden, die Durchführung eines Compliance-Audits nicht zufriedenstellend sein sollte oder seitens des AG dem AN unterbreitete Maßnahmen zur Beseitigung von Pflichtverletzungen nicht ausgeübt werden.</w:t>
      </w:r>
    </w:p>
    <w:p w14:paraId="7C337DBA" w14:textId="77777777" w:rsidR="00E945E1" w:rsidRPr="00E945E1" w:rsidRDefault="00E945E1" w:rsidP="00E945E1">
      <w:pPr>
        <w:autoSpaceDE w:val="0"/>
        <w:autoSpaceDN w:val="0"/>
        <w:adjustRightInd w:val="0"/>
        <w:rPr>
          <w:rFonts w:eastAsia="Times New Roman" w:cs="CorporateSTOT-Reg"/>
          <w:sz w:val="8"/>
          <w:szCs w:val="8"/>
          <w:lang w:val="de-DE" w:eastAsia="de-DE"/>
        </w:rPr>
      </w:pPr>
    </w:p>
    <w:p w14:paraId="5E6B4241" w14:textId="77777777" w:rsidR="00E945E1" w:rsidRPr="00E945E1" w:rsidRDefault="00E945E1" w:rsidP="00F22AFD">
      <w:pPr>
        <w:tabs>
          <w:tab w:val="left" w:pos="426"/>
        </w:tabs>
        <w:autoSpaceDE w:val="0"/>
        <w:autoSpaceDN w:val="0"/>
        <w:adjustRightInd w:val="0"/>
        <w:jc w:val="both"/>
        <w:rPr>
          <w:rFonts w:eastAsia="Times New Roman" w:cs="Arial"/>
          <w:b/>
          <w:bCs/>
          <w:szCs w:val="16"/>
          <w:lang w:val="de-DE" w:eastAsia="de-DE"/>
        </w:rPr>
      </w:pPr>
      <w:r w:rsidRPr="00E945E1">
        <w:rPr>
          <w:rFonts w:eastAsia="Times New Roman" w:cs="Arial"/>
          <w:b/>
          <w:bCs/>
          <w:szCs w:val="16"/>
          <w:lang w:val="de-DE" w:eastAsia="de-DE"/>
        </w:rPr>
        <w:t>XXVIII.</w:t>
      </w:r>
      <w:r w:rsidR="00F22AFD">
        <w:rPr>
          <w:rFonts w:eastAsia="Times New Roman" w:cs="Arial"/>
          <w:b/>
          <w:bCs/>
          <w:szCs w:val="16"/>
          <w:lang w:val="de-DE" w:eastAsia="de-DE"/>
        </w:rPr>
        <w:t xml:space="preserve"> </w:t>
      </w:r>
      <w:r w:rsidRPr="00E945E1">
        <w:rPr>
          <w:rFonts w:eastAsia="Times New Roman" w:cs="Arial"/>
          <w:b/>
          <w:bCs/>
          <w:szCs w:val="16"/>
          <w:lang w:val="de-DE" w:eastAsia="de-DE"/>
        </w:rPr>
        <w:t>Salvatorische Klausel</w:t>
      </w:r>
    </w:p>
    <w:p w14:paraId="53D990DA" w14:textId="77777777" w:rsidR="00E945E1" w:rsidRPr="00E945E1" w:rsidRDefault="00E945E1" w:rsidP="00E945E1">
      <w:pPr>
        <w:ind w:left="425"/>
        <w:jc w:val="both"/>
        <w:rPr>
          <w:rFonts w:eastAsia="Times New Roman"/>
          <w:szCs w:val="16"/>
          <w:lang w:val="de-DE" w:eastAsia="de-DE"/>
        </w:rPr>
      </w:pPr>
      <w:r w:rsidRPr="00E945E1">
        <w:rPr>
          <w:rFonts w:eastAsia="Times New Roman"/>
          <w:szCs w:val="16"/>
          <w:lang w:val="de-DE" w:eastAsia="de-DE"/>
        </w:rPr>
        <w:t xml:space="preserve">Sollte eine Bestimmung oder ein Teil einer Bestimmung dieser Bestellbedingungen für Maschinen, Montagetechnik und maschinelle Anlagen unwirksam sein oder künftig werden, so wird die Gültigkeit der übrigen Bestimmungen hiervon nicht berührt. Falls eine unwirksame Klausel oder ein Teil hiervon nicht durch das dispositive Recht ersetzt werden kann, sind AG und AN verpflichtet, die unwirksame Bestimmung oder den unwirksamen Teil hiervon durch diejenige Regelung zu ersetzen, die ihren in diesen Bestellbedingungen zum Ausdruck kommenden, beiderseitigen Interessen am nächsten kommt. </w:t>
      </w:r>
    </w:p>
    <w:p w14:paraId="5C96E1D8" w14:textId="77777777" w:rsidR="00E945E1" w:rsidRPr="00E945E1" w:rsidRDefault="00E945E1" w:rsidP="00E945E1">
      <w:pPr>
        <w:jc w:val="both"/>
        <w:rPr>
          <w:rFonts w:eastAsia="Times New Roman"/>
          <w:sz w:val="8"/>
          <w:szCs w:val="8"/>
          <w:lang w:val="de-DE" w:eastAsia="de-DE"/>
        </w:rPr>
      </w:pPr>
    </w:p>
    <w:p w14:paraId="236315D4" w14:textId="77777777" w:rsidR="00E945E1" w:rsidRPr="00E945E1" w:rsidRDefault="00E945E1" w:rsidP="00E945E1">
      <w:pPr>
        <w:tabs>
          <w:tab w:val="left" w:pos="426"/>
        </w:tabs>
        <w:autoSpaceDE w:val="0"/>
        <w:autoSpaceDN w:val="0"/>
        <w:adjustRightInd w:val="0"/>
        <w:jc w:val="both"/>
        <w:rPr>
          <w:rFonts w:eastAsia="Times New Roman" w:cs="Arial"/>
          <w:b/>
          <w:bCs/>
          <w:szCs w:val="16"/>
          <w:lang w:val="de-DE" w:eastAsia="de-DE"/>
        </w:rPr>
      </w:pPr>
      <w:r w:rsidRPr="00E945E1">
        <w:rPr>
          <w:rFonts w:eastAsia="Times New Roman" w:cs="Arial"/>
          <w:b/>
          <w:bCs/>
          <w:szCs w:val="16"/>
          <w:lang w:val="de-DE" w:eastAsia="de-DE"/>
        </w:rPr>
        <w:t>XXIX.</w:t>
      </w:r>
      <w:r w:rsidRPr="00E945E1">
        <w:rPr>
          <w:rFonts w:eastAsia="Times New Roman" w:cs="Arial"/>
          <w:b/>
          <w:bCs/>
          <w:szCs w:val="16"/>
          <w:lang w:val="de-DE" w:eastAsia="de-DE"/>
        </w:rPr>
        <w:tab/>
        <w:t>Erfüllungsort, Gerichtsstand, anwendbares Recht</w:t>
      </w:r>
    </w:p>
    <w:p w14:paraId="2B49313F" w14:textId="77777777" w:rsidR="00E945E1" w:rsidRPr="00E945E1" w:rsidRDefault="00E945E1" w:rsidP="00E945E1">
      <w:pPr>
        <w:numPr>
          <w:ilvl w:val="0"/>
          <w:numId w:val="17"/>
        </w:numPr>
        <w:spacing w:after="40"/>
        <w:ind w:left="425" w:hanging="181"/>
        <w:jc w:val="both"/>
        <w:rPr>
          <w:rFonts w:eastAsia="Times New Roman"/>
          <w:szCs w:val="16"/>
          <w:lang w:val="de-DE" w:eastAsia="de-DE"/>
        </w:rPr>
      </w:pPr>
      <w:r w:rsidRPr="00E945E1">
        <w:rPr>
          <w:rFonts w:eastAsia="Times New Roman"/>
          <w:szCs w:val="16"/>
          <w:lang w:val="de-DE" w:eastAsia="de-DE"/>
        </w:rPr>
        <w:t>Sofern sich aus der Bestellung nichts anderes ergibt, ist der Sitz des AG Erfüllungsort.</w:t>
      </w:r>
    </w:p>
    <w:p w14:paraId="31F2FF73" w14:textId="77777777" w:rsidR="00E945E1" w:rsidRPr="00E945E1" w:rsidRDefault="00E945E1" w:rsidP="00E945E1">
      <w:pPr>
        <w:numPr>
          <w:ilvl w:val="0"/>
          <w:numId w:val="17"/>
        </w:numPr>
        <w:spacing w:after="40"/>
        <w:ind w:left="426" w:hanging="182"/>
        <w:jc w:val="both"/>
        <w:rPr>
          <w:rFonts w:eastAsia="Times New Roman"/>
          <w:szCs w:val="16"/>
          <w:lang w:val="de-DE" w:eastAsia="de-DE"/>
        </w:rPr>
      </w:pPr>
      <w:r w:rsidRPr="00E945E1">
        <w:rPr>
          <w:rFonts w:eastAsia="Times New Roman"/>
          <w:szCs w:val="16"/>
          <w:lang w:val="de-DE" w:eastAsia="de-DE"/>
        </w:rPr>
        <w:t xml:space="preserve">Sofern der AN Kaufmann ist, ist Gerichtsstand für alle sich aus dem Vertrag ergebenden Streitigkeiten der Sitz des AG; der AG ist jedoch berechtigt, den AN auch an seinem Wohnsitzgericht zu verklagen. </w:t>
      </w:r>
    </w:p>
    <w:p w14:paraId="523EB625" w14:textId="77777777" w:rsidR="00E945E1" w:rsidRPr="00E945E1" w:rsidRDefault="00E945E1" w:rsidP="00E945E1">
      <w:pPr>
        <w:numPr>
          <w:ilvl w:val="0"/>
          <w:numId w:val="17"/>
        </w:numPr>
        <w:spacing w:after="40"/>
        <w:ind w:left="426" w:hanging="182"/>
        <w:jc w:val="both"/>
        <w:rPr>
          <w:rFonts w:eastAsia="Times New Roman"/>
          <w:szCs w:val="16"/>
          <w:lang w:val="de-DE" w:eastAsia="de-DE"/>
        </w:rPr>
      </w:pPr>
      <w:r w:rsidRPr="00E945E1">
        <w:rPr>
          <w:rFonts w:eastAsia="Times New Roman"/>
          <w:szCs w:val="16"/>
          <w:lang w:val="de-DE" w:eastAsia="de-DE"/>
        </w:rPr>
        <w:t xml:space="preserve">Für alle Rechtsbeziehungen zwischen dem AG und dem AN gilt das Recht der Bundesrepublik Deutschland unter Ausschluss des UN Kaufrechts (CISG). </w:t>
      </w:r>
    </w:p>
    <w:p w14:paraId="4ADE7B56" w14:textId="77777777" w:rsidR="00E945E1" w:rsidRPr="00E945E1" w:rsidRDefault="00E945E1" w:rsidP="00E945E1">
      <w:pPr>
        <w:jc w:val="both"/>
        <w:rPr>
          <w:rFonts w:eastAsia="Times New Roman"/>
          <w:color w:val="000000" w:themeColor="text1"/>
          <w:szCs w:val="16"/>
          <w:lang w:val="de-DE" w:eastAsia="de-DE"/>
        </w:rPr>
      </w:pPr>
    </w:p>
    <w:p w14:paraId="542E8089" w14:textId="77777777" w:rsidR="00E945E1" w:rsidRPr="00E945E1" w:rsidRDefault="00E945E1" w:rsidP="00E945E1">
      <w:pPr>
        <w:jc w:val="both"/>
        <w:rPr>
          <w:rFonts w:eastAsia="Times New Roman"/>
          <w:color w:val="000000" w:themeColor="text1"/>
          <w:szCs w:val="16"/>
          <w:lang w:val="de-DE" w:eastAsia="de-DE"/>
        </w:rPr>
      </w:pPr>
    </w:p>
    <w:p w14:paraId="1705EFFF" w14:textId="77777777" w:rsidR="00E945E1" w:rsidRPr="00E945E1" w:rsidRDefault="00E945E1" w:rsidP="00E945E1">
      <w:pPr>
        <w:jc w:val="both"/>
        <w:rPr>
          <w:rFonts w:eastAsia="Times New Roman"/>
          <w:sz w:val="14"/>
          <w:szCs w:val="16"/>
          <w:lang w:val="de-DE" w:eastAsia="de-DE"/>
        </w:rPr>
      </w:pPr>
    </w:p>
    <w:p w14:paraId="59D4D683" w14:textId="77777777" w:rsidR="00E945E1" w:rsidRPr="00E945E1" w:rsidRDefault="00E945E1" w:rsidP="00E945E1">
      <w:pPr>
        <w:jc w:val="both"/>
        <w:rPr>
          <w:rFonts w:eastAsia="Times New Roman"/>
          <w:sz w:val="14"/>
          <w:szCs w:val="16"/>
          <w:lang w:val="de-DE" w:eastAsia="de-DE"/>
        </w:rPr>
      </w:pPr>
    </w:p>
    <w:p w14:paraId="5536475D" w14:textId="77777777" w:rsidR="00E945E1" w:rsidRPr="00E945E1" w:rsidRDefault="00E945E1" w:rsidP="00E945E1">
      <w:pPr>
        <w:jc w:val="both"/>
        <w:rPr>
          <w:rFonts w:eastAsia="Times New Roman"/>
          <w:sz w:val="14"/>
          <w:szCs w:val="16"/>
          <w:lang w:val="de-DE" w:eastAsia="de-DE"/>
        </w:rPr>
      </w:pPr>
    </w:p>
    <w:p w14:paraId="1E5CAA95" w14:textId="6B893543" w:rsidR="00E945E1" w:rsidRPr="00E945E1" w:rsidRDefault="00E945E1" w:rsidP="00E945E1">
      <w:pPr>
        <w:jc w:val="both"/>
        <w:rPr>
          <w:rFonts w:eastAsia="Times New Roman"/>
          <w:szCs w:val="16"/>
          <w:lang w:val="de-DE" w:eastAsia="de-DE"/>
        </w:rPr>
      </w:pPr>
      <w:proofErr w:type="gramStart"/>
      <w:r w:rsidRPr="00E945E1">
        <w:rPr>
          <w:rFonts w:eastAsia="Times New Roman"/>
          <w:szCs w:val="16"/>
          <w:lang w:val="de-DE" w:eastAsia="de-DE"/>
        </w:rPr>
        <w:t>Stand</w:t>
      </w:r>
      <w:proofErr w:type="gramEnd"/>
      <w:r w:rsidRPr="00E945E1">
        <w:rPr>
          <w:rFonts w:eastAsia="Times New Roman"/>
          <w:szCs w:val="16"/>
          <w:lang w:val="de-DE" w:eastAsia="de-DE"/>
        </w:rPr>
        <w:t xml:space="preserve">: </w:t>
      </w:r>
      <w:r w:rsidR="00487270">
        <w:rPr>
          <w:rFonts w:eastAsia="Times New Roman"/>
          <w:szCs w:val="16"/>
          <w:lang w:val="de-DE" w:eastAsia="de-DE"/>
        </w:rPr>
        <w:t>18.05.2021</w:t>
      </w:r>
    </w:p>
    <w:p w14:paraId="6408C9E7" w14:textId="77777777" w:rsidR="00EF573F" w:rsidRPr="00790EFC" w:rsidRDefault="00EF573F" w:rsidP="00B767CF">
      <w:pPr>
        <w:tabs>
          <w:tab w:val="left" w:pos="426"/>
        </w:tabs>
        <w:spacing w:after="40"/>
        <w:jc w:val="both"/>
        <w:rPr>
          <w:szCs w:val="20"/>
          <w:lang w:val="de-DE"/>
        </w:rPr>
      </w:pPr>
    </w:p>
    <w:sectPr w:rsidR="00EF573F" w:rsidRPr="00790EFC" w:rsidSect="00E945E1">
      <w:headerReference w:type="default" r:id="rId14"/>
      <w:footerReference w:type="default" r:id="rId15"/>
      <w:pgSz w:w="11900" w:h="16840"/>
      <w:pgMar w:top="794" w:right="794" w:bottom="794" w:left="907" w:header="794" w:footer="794" w:gutter="0"/>
      <w:cols w:num="2" w:space="4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F7920" w14:textId="77777777" w:rsidR="004317BC" w:rsidRDefault="004317BC" w:rsidP="005D77D8">
      <w:r>
        <w:separator/>
      </w:r>
    </w:p>
  </w:endnote>
  <w:endnote w:type="continuationSeparator" w:id="0">
    <w:p w14:paraId="11A3FFA2" w14:textId="77777777" w:rsidR="004317BC" w:rsidRDefault="004317BC" w:rsidP="005D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R Pioneer">
    <w:panose1 w:val="020B0503050201040103"/>
    <w:charset w:val="00"/>
    <w:family w:val="swiss"/>
    <w:pitch w:val="variable"/>
    <w:sig w:usb0="000003C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rporateSTOT-Reg">
    <w:panose1 w:val="00000000000000000000"/>
    <w:charset w:val="00"/>
    <w:family w:val="auto"/>
    <w:notTrueType/>
    <w:pitch w:val="default"/>
    <w:sig w:usb0="00000003" w:usb1="00000000" w:usb2="00000000" w:usb3="00000000" w:csb0="00000001" w:csb1="00000000"/>
  </w:font>
  <w:font w:name="RRPioneer-Bold">
    <w:altName w:val="Calibri"/>
    <w:charset w:val="00"/>
    <w:family w:val="swiss"/>
    <w:pitch w:val="variable"/>
    <w:sig w:usb0="000003C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26BE" w14:textId="77777777" w:rsidR="00E72067" w:rsidRDefault="003528AD">
    <w:r>
      <w:rPr>
        <w:noProof/>
        <w:lang w:val="de-DE" w:eastAsia="de-DE"/>
      </w:rPr>
      <mc:AlternateContent>
        <mc:Choice Requires="wps">
          <w:drawing>
            <wp:anchor distT="0" distB="0" distL="114300" distR="114300" simplePos="0" relativeHeight="251659264" behindDoc="0" locked="0" layoutInCell="1" allowOverlap="1" wp14:anchorId="24DC20E0" wp14:editId="2BE60898">
              <wp:simplePos x="0" y="0"/>
              <wp:positionH relativeFrom="column">
                <wp:posOffset>-309245</wp:posOffset>
              </wp:positionH>
              <wp:positionV relativeFrom="paragraph">
                <wp:posOffset>-120981</wp:posOffset>
              </wp:positionV>
              <wp:extent cx="3048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47494" w14:textId="1AD26BF7" w:rsidR="003528AD" w:rsidRPr="003528AD" w:rsidRDefault="00E945E1" w:rsidP="003528AD">
                          <w:pPr>
                            <w:rPr>
                              <w:rFonts w:ascii="Arial" w:hAnsi="Arial" w:cs="Arial"/>
                              <w:sz w:val="14"/>
                              <w:szCs w:val="14"/>
                            </w:rPr>
                          </w:pPr>
                          <w:r>
                            <w:rPr>
                              <w:rFonts w:ascii="Arial" w:hAnsi="Arial" w:cs="Arial"/>
                              <w:sz w:val="14"/>
                              <w:szCs w:val="14"/>
                            </w:rPr>
                            <w:t>E-604</w:t>
                          </w:r>
                          <w:r w:rsidR="003528AD" w:rsidRPr="003528AD">
                            <w:rPr>
                              <w:rFonts w:ascii="Arial" w:hAnsi="Arial" w:cs="Arial"/>
                              <w:sz w:val="14"/>
                              <w:szCs w:val="14"/>
                            </w:rPr>
                            <w:t>-</w:t>
                          </w:r>
                          <w:r w:rsidR="00EF5812">
                            <w:rPr>
                              <w:rFonts w:ascii="Arial" w:hAnsi="Arial" w:cs="Arial"/>
                              <w:sz w:val="14"/>
                              <w:szCs w:val="14"/>
                            </w:rPr>
                            <w:t>2</w:t>
                          </w:r>
                          <w:r w:rsidR="004F1270">
                            <w:rPr>
                              <w:rFonts w:ascii="Arial" w:hAnsi="Arial" w:cs="Arial"/>
                              <w:sz w:val="14"/>
                              <w:szCs w:val="14"/>
                            </w:rPr>
                            <w:t>10x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20E0" id="_x0000_t202" coordsize="21600,21600" o:spt="202" path="m,l,21600r21600,l21600,xe">
              <v:stroke joinstyle="miter"/>
              <v:path gradientshapeok="t" o:connecttype="rect"/>
            </v:shapetype>
            <v:shape id="Text Box 2" o:spid="_x0000_s1026" type="#_x0000_t202" style="position:absolute;margin-left:-24.35pt;margin-top:-9.55pt;width:2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" stroked="f">
              <v:textbox style="layout-flow:vertical;mso-layout-flow-alt:bottom-to-top">
                <w:txbxContent>
                  <w:p w14:paraId="49547494" w14:textId="1AD26BF7" w:rsidR="003528AD" w:rsidRPr="003528AD" w:rsidRDefault="00E945E1" w:rsidP="003528AD">
                    <w:pPr>
                      <w:rPr>
                        <w:rFonts w:ascii="Arial" w:hAnsi="Arial" w:cs="Arial"/>
                        <w:sz w:val="14"/>
                        <w:szCs w:val="14"/>
                      </w:rPr>
                    </w:pPr>
                    <w:r>
                      <w:rPr>
                        <w:rFonts w:ascii="Arial" w:hAnsi="Arial" w:cs="Arial"/>
                        <w:sz w:val="14"/>
                        <w:szCs w:val="14"/>
                      </w:rPr>
                      <w:t>E-604</w:t>
                    </w:r>
                    <w:r w:rsidR="003528AD" w:rsidRPr="003528AD">
                      <w:rPr>
                        <w:rFonts w:ascii="Arial" w:hAnsi="Arial" w:cs="Arial"/>
                        <w:sz w:val="14"/>
                        <w:szCs w:val="14"/>
                      </w:rPr>
                      <w:t>-</w:t>
                    </w:r>
                    <w:r w:rsidR="00EF5812">
                      <w:rPr>
                        <w:rFonts w:ascii="Arial" w:hAnsi="Arial" w:cs="Arial"/>
                        <w:sz w:val="14"/>
                        <w:szCs w:val="14"/>
                      </w:rPr>
                      <w:t>2</w:t>
                    </w:r>
                    <w:r w:rsidR="004F1270">
                      <w:rPr>
                        <w:rFonts w:ascii="Arial" w:hAnsi="Arial" w:cs="Arial"/>
                        <w:sz w:val="14"/>
                        <w:szCs w:val="14"/>
                      </w:rPr>
                      <w:t>10x</w:t>
                    </w:r>
                  </w:p>
                </w:txbxContent>
              </v:textbox>
            </v:shape>
          </w:pict>
        </mc:Fallback>
      </mc:AlternateContent>
    </w:r>
  </w:p>
  <w:tbl>
    <w:tblPr>
      <w:tblW w:w="0" w:type="auto"/>
      <w:tblCellMar>
        <w:left w:w="0" w:type="dxa"/>
        <w:right w:w="0" w:type="dxa"/>
      </w:tblCellMar>
      <w:tblLook w:val="04A0" w:firstRow="1" w:lastRow="0" w:firstColumn="1" w:lastColumn="0" w:noHBand="0" w:noVBand="1"/>
    </w:tblPr>
    <w:tblGrid>
      <w:gridCol w:w="7819"/>
      <w:gridCol w:w="2380"/>
    </w:tblGrid>
    <w:tr w:rsidR="00F80992" w:rsidRPr="00ED716A" w14:paraId="7CAF464A" w14:textId="77777777" w:rsidTr="00C646AD">
      <w:tc>
        <w:tcPr>
          <w:tcW w:w="7932" w:type="dxa"/>
          <w:shd w:val="clear" w:color="auto" w:fill="auto"/>
          <w:vAlign w:val="bottom"/>
        </w:tcPr>
        <w:p w14:paraId="15D211A8" w14:textId="77777777" w:rsidR="00EF5812" w:rsidRPr="00EF5812" w:rsidRDefault="00E945E1" w:rsidP="00EF5812">
          <w:pPr>
            <w:pStyle w:val="Fuzeile"/>
            <w:tabs>
              <w:tab w:val="left" w:pos="0"/>
              <w:tab w:val="right" w:pos="10065"/>
            </w:tabs>
            <w:rPr>
              <w:rFonts w:cs="Arial"/>
              <w:sz w:val="18"/>
              <w:szCs w:val="14"/>
              <w:lang w:val="de-DE"/>
            </w:rPr>
          </w:pPr>
          <w:r>
            <w:rPr>
              <w:rFonts w:cs="Arial"/>
              <w:sz w:val="18"/>
              <w:szCs w:val="14"/>
              <w:lang w:val="de-DE"/>
            </w:rPr>
            <w:t>Rolls-Royce Solutions GmbH</w:t>
          </w:r>
        </w:p>
        <w:p w14:paraId="36FC0A36" w14:textId="77777777" w:rsidR="00EF5812" w:rsidRPr="00EF5812" w:rsidRDefault="00EF5812" w:rsidP="00EF5812">
          <w:pPr>
            <w:pStyle w:val="Fuzeile"/>
            <w:tabs>
              <w:tab w:val="left" w:pos="0"/>
              <w:tab w:val="right" w:pos="10065"/>
            </w:tabs>
            <w:rPr>
              <w:rFonts w:ascii="Arial" w:hAnsi="Arial" w:cs="Arial"/>
              <w:sz w:val="22"/>
              <w:szCs w:val="14"/>
              <w:lang w:val="de-DE"/>
            </w:rPr>
          </w:pPr>
        </w:p>
        <w:p w14:paraId="7E208B96" w14:textId="77777777" w:rsidR="00107B42" w:rsidRPr="0069223E" w:rsidRDefault="003528AD" w:rsidP="00EF5812">
          <w:pPr>
            <w:pStyle w:val="Fuzeile"/>
            <w:tabs>
              <w:tab w:val="left" w:pos="0"/>
              <w:tab w:val="right" w:pos="10065"/>
            </w:tabs>
            <w:rPr>
              <w:b/>
              <w:bCs/>
              <w:szCs w:val="16"/>
              <w:lang w:val="de-DE"/>
            </w:rPr>
          </w:pPr>
          <w:r w:rsidRPr="0069223E">
            <w:rPr>
              <w:rFonts w:ascii="Arial" w:hAnsi="Arial" w:cs="Arial"/>
              <w:sz w:val="14"/>
              <w:szCs w:val="14"/>
              <w:lang w:val="de-DE"/>
            </w:rPr>
            <w:t xml:space="preserve">Seite </w:t>
          </w:r>
          <w:r w:rsidRPr="003528AD">
            <w:rPr>
              <w:rStyle w:val="Seitenzahl"/>
              <w:rFonts w:ascii="Arial" w:hAnsi="Arial" w:cs="Arial"/>
              <w:sz w:val="14"/>
              <w:szCs w:val="14"/>
            </w:rPr>
            <w:fldChar w:fldCharType="begin"/>
          </w:r>
          <w:r w:rsidRPr="0069223E">
            <w:rPr>
              <w:rStyle w:val="Seitenzahl"/>
              <w:rFonts w:ascii="Arial" w:hAnsi="Arial" w:cs="Arial"/>
              <w:sz w:val="14"/>
              <w:szCs w:val="14"/>
              <w:lang w:val="de-DE"/>
            </w:rPr>
            <w:instrText xml:space="preserve"> PAGE </w:instrText>
          </w:r>
          <w:r w:rsidRPr="003528AD">
            <w:rPr>
              <w:rStyle w:val="Seitenzahl"/>
              <w:rFonts w:ascii="Arial" w:hAnsi="Arial" w:cs="Arial"/>
              <w:sz w:val="14"/>
              <w:szCs w:val="14"/>
            </w:rPr>
            <w:fldChar w:fldCharType="separate"/>
          </w:r>
          <w:r w:rsidR="003A6C38">
            <w:rPr>
              <w:rStyle w:val="Seitenzahl"/>
              <w:rFonts w:ascii="Arial" w:hAnsi="Arial" w:cs="Arial"/>
              <w:noProof/>
              <w:sz w:val="14"/>
              <w:szCs w:val="14"/>
              <w:lang w:val="de-DE"/>
            </w:rPr>
            <w:t>1</w:t>
          </w:r>
          <w:r w:rsidRPr="003528AD">
            <w:rPr>
              <w:rStyle w:val="Seitenzahl"/>
              <w:rFonts w:ascii="Arial" w:hAnsi="Arial" w:cs="Arial"/>
              <w:sz w:val="14"/>
              <w:szCs w:val="14"/>
            </w:rPr>
            <w:fldChar w:fldCharType="end"/>
          </w:r>
          <w:r w:rsidRPr="0069223E">
            <w:rPr>
              <w:rStyle w:val="Seitenzahl"/>
              <w:rFonts w:ascii="Arial" w:hAnsi="Arial" w:cs="Arial"/>
              <w:sz w:val="14"/>
              <w:szCs w:val="14"/>
              <w:lang w:val="de-DE"/>
            </w:rPr>
            <w:t xml:space="preserve"> von </w:t>
          </w:r>
          <w:r w:rsidRPr="003528AD">
            <w:rPr>
              <w:rStyle w:val="Seitenzahl"/>
              <w:rFonts w:ascii="Arial" w:hAnsi="Arial" w:cs="Arial"/>
              <w:sz w:val="14"/>
              <w:szCs w:val="14"/>
            </w:rPr>
            <w:fldChar w:fldCharType="begin"/>
          </w:r>
          <w:r w:rsidRPr="0069223E">
            <w:rPr>
              <w:rStyle w:val="Seitenzahl"/>
              <w:rFonts w:ascii="Arial" w:hAnsi="Arial" w:cs="Arial"/>
              <w:sz w:val="14"/>
              <w:szCs w:val="14"/>
              <w:lang w:val="de-DE"/>
            </w:rPr>
            <w:instrText xml:space="preserve"> NUMPAGES </w:instrText>
          </w:r>
          <w:r w:rsidRPr="003528AD">
            <w:rPr>
              <w:rStyle w:val="Seitenzahl"/>
              <w:rFonts w:ascii="Arial" w:hAnsi="Arial" w:cs="Arial"/>
              <w:sz w:val="14"/>
              <w:szCs w:val="14"/>
            </w:rPr>
            <w:fldChar w:fldCharType="separate"/>
          </w:r>
          <w:r w:rsidR="003A6C38">
            <w:rPr>
              <w:rStyle w:val="Seitenzahl"/>
              <w:rFonts w:ascii="Arial" w:hAnsi="Arial" w:cs="Arial"/>
              <w:noProof/>
              <w:sz w:val="14"/>
              <w:szCs w:val="14"/>
              <w:lang w:val="de-DE"/>
            </w:rPr>
            <w:t>9</w:t>
          </w:r>
          <w:r w:rsidRPr="003528AD">
            <w:rPr>
              <w:rStyle w:val="Seitenzahl"/>
              <w:rFonts w:ascii="Arial" w:hAnsi="Arial" w:cs="Arial"/>
              <w:sz w:val="14"/>
              <w:szCs w:val="14"/>
            </w:rPr>
            <w:fldChar w:fldCharType="end"/>
          </w:r>
          <w:r w:rsidRPr="0069223E">
            <w:rPr>
              <w:rStyle w:val="Seitenzahl"/>
              <w:rFonts w:ascii="Arial" w:hAnsi="Arial" w:cs="Arial"/>
              <w:sz w:val="14"/>
              <w:szCs w:val="14"/>
              <w:lang w:val="de-DE"/>
            </w:rPr>
            <w:t xml:space="preserve"> </w:t>
          </w:r>
        </w:p>
      </w:tc>
      <w:tc>
        <w:tcPr>
          <w:tcW w:w="2380" w:type="dxa"/>
          <w:shd w:val="clear" w:color="auto" w:fill="auto"/>
          <w:vAlign w:val="bottom"/>
        </w:tcPr>
        <w:p w14:paraId="4197EEC1" w14:textId="77777777" w:rsidR="00F80992" w:rsidRPr="00ED716A" w:rsidRDefault="00285047" w:rsidP="00F80992">
          <w:r>
            <w:rPr>
              <w:noProof/>
              <w:lang w:val="de-DE" w:eastAsia="de-DE"/>
            </w:rPr>
            <w:drawing>
              <wp:inline distT="0" distB="0" distL="0" distR="0" wp14:anchorId="32E4732E" wp14:editId="01237BE3">
                <wp:extent cx="1511300" cy="393700"/>
                <wp:effectExtent l="0" t="0" r="0" b="63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393700"/>
                        </a:xfrm>
                        <a:prstGeom prst="rect">
                          <a:avLst/>
                        </a:prstGeom>
                        <a:noFill/>
                        <a:ln>
                          <a:noFill/>
                        </a:ln>
                      </pic:spPr>
                    </pic:pic>
                  </a:graphicData>
                </a:graphic>
              </wp:inline>
            </w:drawing>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69077" w14:textId="77777777" w:rsidR="004317BC" w:rsidRDefault="004317BC" w:rsidP="005D77D8">
      <w:r>
        <w:separator/>
      </w:r>
    </w:p>
  </w:footnote>
  <w:footnote w:type="continuationSeparator" w:id="0">
    <w:p w14:paraId="23CC8471" w14:textId="77777777" w:rsidR="004317BC" w:rsidRDefault="004317BC" w:rsidP="005D7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CellMar>
        <w:left w:w="0" w:type="dxa"/>
        <w:right w:w="0" w:type="dxa"/>
      </w:tblCellMar>
      <w:tblLook w:val="0600" w:firstRow="0" w:lastRow="0" w:firstColumn="0" w:lastColumn="0" w:noHBand="1" w:noVBand="1"/>
    </w:tblPr>
    <w:tblGrid>
      <w:gridCol w:w="1134"/>
      <w:gridCol w:w="9072"/>
    </w:tblGrid>
    <w:tr w:rsidR="00B452B0" w:rsidRPr="00487270" w14:paraId="424AB740" w14:textId="77777777" w:rsidTr="00BD79D5">
      <w:tc>
        <w:tcPr>
          <w:tcW w:w="1134" w:type="dxa"/>
          <w:shd w:val="clear" w:color="auto" w:fill="auto"/>
        </w:tcPr>
        <w:p w14:paraId="2354098F" w14:textId="77777777" w:rsidR="00B452B0" w:rsidRPr="00ED716A" w:rsidRDefault="00285047" w:rsidP="00B452B0">
          <w:pPr>
            <w:pStyle w:val="Kopfzeile"/>
            <w:rPr>
              <w:b/>
              <w:bCs/>
            </w:rPr>
          </w:pPr>
          <w:r>
            <w:rPr>
              <w:b/>
              <w:noProof/>
              <w:lang w:val="de-DE" w:eastAsia="de-DE"/>
            </w:rPr>
            <w:drawing>
              <wp:inline distT="0" distB="0" distL="0" distR="0" wp14:anchorId="4DAF436C" wp14:editId="57BA65B1">
                <wp:extent cx="487045" cy="791845"/>
                <wp:effectExtent l="0" t="0" r="8255" b="825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791845"/>
                        </a:xfrm>
                        <a:prstGeom prst="rect">
                          <a:avLst/>
                        </a:prstGeom>
                        <a:noFill/>
                        <a:ln>
                          <a:noFill/>
                        </a:ln>
                      </pic:spPr>
                    </pic:pic>
                  </a:graphicData>
                </a:graphic>
              </wp:inline>
            </w:drawing>
          </w:r>
        </w:p>
      </w:tc>
      <w:tc>
        <w:tcPr>
          <w:tcW w:w="9072" w:type="dxa"/>
          <w:shd w:val="clear" w:color="auto" w:fill="auto"/>
        </w:tcPr>
        <w:p w14:paraId="69FF7F60" w14:textId="77777777" w:rsidR="004317BC" w:rsidRPr="004317BC" w:rsidRDefault="004317BC" w:rsidP="004317BC">
          <w:pPr>
            <w:pStyle w:val="BasicParagraph"/>
            <w:spacing w:line="300" w:lineRule="auto"/>
            <w:rPr>
              <w:rFonts w:ascii="RR Pioneer" w:hAnsi="RR Pioneer" w:cs="RRPioneer-Bold"/>
              <w:b/>
              <w:bCs/>
              <w:color w:val="10069F"/>
              <w:sz w:val="28"/>
              <w:szCs w:val="20"/>
              <w:lang w:val="de-DE"/>
            </w:rPr>
          </w:pPr>
          <w:r w:rsidRPr="004317BC">
            <w:rPr>
              <w:rFonts w:ascii="RR Pioneer" w:hAnsi="RR Pioneer" w:cs="RRPioneer-Bold"/>
              <w:b/>
              <w:bCs/>
              <w:color w:val="10069F"/>
              <w:sz w:val="28"/>
              <w:szCs w:val="20"/>
              <w:lang w:val="de-DE"/>
            </w:rPr>
            <w:t xml:space="preserve">Bestellbedingungen für </w:t>
          </w:r>
        </w:p>
        <w:p w14:paraId="09C66A35" w14:textId="77777777" w:rsidR="000850CE" w:rsidRPr="000850CE" w:rsidRDefault="004317BC" w:rsidP="004317BC">
          <w:pPr>
            <w:pStyle w:val="BasicParagraph"/>
            <w:spacing w:line="300" w:lineRule="auto"/>
            <w:rPr>
              <w:rFonts w:ascii="RR Pioneer" w:hAnsi="RR Pioneer" w:cs="RRPioneer-Bold"/>
              <w:b/>
              <w:bCs/>
              <w:color w:val="10069F"/>
              <w:sz w:val="28"/>
              <w:szCs w:val="20"/>
              <w:lang w:val="de-DE"/>
            </w:rPr>
          </w:pPr>
          <w:r w:rsidRPr="004317BC">
            <w:rPr>
              <w:rFonts w:ascii="RR Pioneer" w:hAnsi="RR Pioneer" w:cs="RRPioneer-Bold"/>
              <w:b/>
              <w:bCs/>
              <w:color w:val="10069F"/>
              <w:sz w:val="28"/>
              <w:szCs w:val="20"/>
              <w:lang w:val="de-DE"/>
            </w:rPr>
            <w:t>Maschinen, Montagetechnik und maschinelle Anlagen</w:t>
          </w:r>
        </w:p>
        <w:p w14:paraId="1BE52F0D" w14:textId="77777777" w:rsidR="00B452B0" w:rsidRPr="0069223E" w:rsidRDefault="00B452B0" w:rsidP="00B452B0">
          <w:pPr>
            <w:pStyle w:val="Kopfzeile"/>
            <w:rPr>
              <w:b/>
              <w:bCs/>
              <w:lang w:val="de-DE"/>
            </w:rPr>
          </w:pPr>
        </w:p>
      </w:tc>
    </w:tr>
  </w:tbl>
  <w:p w14:paraId="4764EE90" w14:textId="77777777" w:rsidR="005D77D8" w:rsidRDefault="005D77D8" w:rsidP="00B452B0">
    <w:pPr>
      <w:pStyle w:val="Kopfzeile"/>
      <w:rPr>
        <w:lang w:val="de-DE"/>
      </w:rPr>
    </w:pPr>
  </w:p>
  <w:p w14:paraId="0620DBC3" w14:textId="77777777" w:rsidR="00381C5C" w:rsidRPr="0069223E" w:rsidRDefault="00381C5C" w:rsidP="00B452B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56DE"/>
    <w:multiLevelType w:val="hybridMultilevel"/>
    <w:tmpl w:val="9D66C7A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454DFE"/>
    <w:multiLevelType w:val="hybridMultilevel"/>
    <w:tmpl w:val="6750F182"/>
    <w:lvl w:ilvl="0" w:tplc="921E2DD4">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0F1D0337"/>
    <w:multiLevelType w:val="hybridMultilevel"/>
    <w:tmpl w:val="10B663EC"/>
    <w:lvl w:ilvl="0" w:tplc="DE9234C4">
      <w:start w:val="1"/>
      <w:numFmt w:val="decimal"/>
      <w:lvlText w:val="%1."/>
      <w:lvlJc w:val="left"/>
      <w:pPr>
        <w:ind w:left="1494" w:hanging="360"/>
      </w:pPr>
      <w:rPr>
        <w:rFonts w:hint="default"/>
        <w:sz w:val="18"/>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15:restartNumberingAfterBreak="0">
    <w:nsid w:val="13986C2B"/>
    <w:multiLevelType w:val="hybridMultilevel"/>
    <w:tmpl w:val="623AE042"/>
    <w:lvl w:ilvl="0" w:tplc="016C08E6">
      <w:start w:val="1"/>
      <w:numFmt w:val="decimal"/>
      <w:lvlText w:val="%1."/>
      <w:lvlJc w:val="left"/>
      <w:pPr>
        <w:ind w:left="604" w:hanging="360"/>
      </w:pPr>
      <w:rPr>
        <w:rFonts w:hint="default"/>
      </w:rPr>
    </w:lvl>
    <w:lvl w:ilvl="1" w:tplc="04070019" w:tentative="1">
      <w:start w:val="1"/>
      <w:numFmt w:val="lowerLetter"/>
      <w:lvlText w:val="%2."/>
      <w:lvlJc w:val="left"/>
      <w:pPr>
        <w:ind w:left="1324" w:hanging="360"/>
      </w:pPr>
    </w:lvl>
    <w:lvl w:ilvl="2" w:tplc="0407001B" w:tentative="1">
      <w:start w:val="1"/>
      <w:numFmt w:val="lowerRoman"/>
      <w:lvlText w:val="%3."/>
      <w:lvlJc w:val="right"/>
      <w:pPr>
        <w:ind w:left="2044" w:hanging="180"/>
      </w:pPr>
    </w:lvl>
    <w:lvl w:ilvl="3" w:tplc="0407000F" w:tentative="1">
      <w:start w:val="1"/>
      <w:numFmt w:val="decimal"/>
      <w:lvlText w:val="%4."/>
      <w:lvlJc w:val="left"/>
      <w:pPr>
        <w:ind w:left="2764" w:hanging="360"/>
      </w:pPr>
    </w:lvl>
    <w:lvl w:ilvl="4" w:tplc="04070019" w:tentative="1">
      <w:start w:val="1"/>
      <w:numFmt w:val="lowerLetter"/>
      <w:lvlText w:val="%5."/>
      <w:lvlJc w:val="left"/>
      <w:pPr>
        <w:ind w:left="3484" w:hanging="360"/>
      </w:pPr>
    </w:lvl>
    <w:lvl w:ilvl="5" w:tplc="0407001B" w:tentative="1">
      <w:start w:val="1"/>
      <w:numFmt w:val="lowerRoman"/>
      <w:lvlText w:val="%6."/>
      <w:lvlJc w:val="right"/>
      <w:pPr>
        <w:ind w:left="4204" w:hanging="180"/>
      </w:pPr>
    </w:lvl>
    <w:lvl w:ilvl="6" w:tplc="0407000F" w:tentative="1">
      <w:start w:val="1"/>
      <w:numFmt w:val="decimal"/>
      <w:lvlText w:val="%7."/>
      <w:lvlJc w:val="left"/>
      <w:pPr>
        <w:ind w:left="4924" w:hanging="360"/>
      </w:pPr>
    </w:lvl>
    <w:lvl w:ilvl="7" w:tplc="04070019" w:tentative="1">
      <w:start w:val="1"/>
      <w:numFmt w:val="lowerLetter"/>
      <w:lvlText w:val="%8."/>
      <w:lvlJc w:val="left"/>
      <w:pPr>
        <w:ind w:left="5644" w:hanging="360"/>
      </w:pPr>
    </w:lvl>
    <w:lvl w:ilvl="8" w:tplc="0407001B" w:tentative="1">
      <w:start w:val="1"/>
      <w:numFmt w:val="lowerRoman"/>
      <w:lvlText w:val="%9."/>
      <w:lvlJc w:val="right"/>
      <w:pPr>
        <w:ind w:left="6364" w:hanging="180"/>
      </w:pPr>
    </w:lvl>
  </w:abstractNum>
  <w:abstractNum w:abstractNumId="4" w15:restartNumberingAfterBreak="0">
    <w:nsid w:val="1BB34BB3"/>
    <w:multiLevelType w:val="hybridMultilevel"/>
    <w:tmpl w:val="C0C4ADD6"/>
    <w:lvl w:ilvl="0" w:tplc="0407000F">
      <w:start w:val="1"/>
      <w:numFmt w:val="decimal"/>
      <w:lvlText w:val="%1."/>
      <w:lvlJc w:val="left"/>
      <w:pPr>
        <w:ind w:left="964" w:hanging="360"/>
      </w:p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5" w15:restartNumberingAfterBreak="0">
    <w:nsid w:val="21B6066C"/>
    <w:multiLevelType w:val="hybridMultilevel"/>
    <w:tmpl w:val="AE9C2C32"/>
    <w:lvl w:ilvl="0" w:tplc="0407000F">
      <w:start w:val="1"/>
      <w:numFmt w:val="decimal"/>
      <w:lvlText w:val="%1."/>
      <w:lvlJc w:val="left"/>
      <w:pPr>
        <w:ind w:left="964" w:hanging="360"/>
      </w:p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6" w15:restartNumberingAfterBreak="0">
    <w:nsid w:val="2D652F16"/>
    <w:multiLevelType w:val="hybridMultilevel"/>
    <w:tmpl w:val="E62265CE"/>
    <w:lvl w:ilvl="0" w:tplc="0407000F">
      <w:start w:val="1"/>
      <w:numFmt w:val="decimal"/>
      <w:lvlText w:val="%1."/>
      <w:lvlJc w:val="left"/>
      <w:pPr>
        <w:ind w:left="964" w:hanging="360"/>
      </w:p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7" w15:restartNumberingAfterBreak="0">
    <w:nsid w:val="31A12C30"/>
    <w:multiLevelType w:val="hybridMultilevel"/>
    <w:tmpl w:val="DCCABC5E"/>
    <w:lvl w:ilvl="0" w:tplc="0407000F">
      <w:start w:val="1"/>
      <w:numFmt w:val="decimal"/>
      <w:lvlText w:val="%1."/>
      <w:lvlJc w:val="left"/>
      <w:pPr>
        <w:ind w:left="964" w:hanging="360"/>
      </w:p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8" w15:restartNumberingAfterBreak="0">
    <w:nsid w:val="386774BF"/>
    <w:multiLevelType w:val="hybridMultilevel"/>
    <w:tmpl w:val="2C3430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6578C1"/>
    <w:multiLevelType w:val="hybridMultilevel"/>
    <w:tmpl w:val="2ECEEC46"/>
    <w:lvl w:ilvl="0" w:tplc="0407000F">
      <w:start w:val="1"/>
      <w:numFmt w:val="decimal"/>
      <w:lvlText w:val="%1."/>
      <w:lvlJc w:val="left"/>
      <w:pPr>
        <w:ind w:left="1637"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0" w15:restartNumberingAfterBreak="0">
    <w:nsid w:val="3ED1144E"/>
    <w:multiLevelType w:val="hybridMultilevel"/>
    <w:tmpl w:val="AE9C2C32"/>
    <w:lvl w:ilvl="0" w:tplc="0407000F">
      <w:start w:val="1"/>
      <w:numFmt w:val="decimal"/>
      <w:lvlText w:val="%1."/>
      <w:lvlJc w:val="left"/>
      <w:pPr>
        <w:ind w:left="928" w:hanging="360"/>
      </w:p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1" w15:restartNumberingAfterBreak="0">
    <w:nsid w:val="43D634E7"/>
    <w:multiLevelType w:val="hybridMultilevel"/>
    <w:tmpl w:val="56240A5C"/>
    <w:lvl w:ilvl="0" w:tplc="0407000F">
      <w:start w:val="1"/>
      <w:numFmt w:val="decimal"/>
      <w:lvlText w:val="%1."/>
      <w:lvlJc w:val="left"/>
      <w:pPr>
        <w:ind w:left="1353" w:hanging="360"/>
      </w:p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2" w15:restartNumberingAfterBreak="0">
    <w:nsid w:val="45C14052"/>
    <w:multiLevelType w:val="hybridMultilevel"/>
    <w:tmpl w:val="323C8CB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8BA5BD1"/>
    <w:multiLevelType w:val="hybridMultilevel"/>
    <w:tmpl w:val="972AD154"/>
    <w:lvl w:ilvl="0" w:tplc="0407000F">
      <w:start w:val="1"/>
      <w:numFmt w:val="decimal"/>
      <w:lvlText w:val="%1."/>
      <w:lvlJc w:val="left"/>
      <w:pPr>
        <w:ind w:left="964" w:hanging="360"/>
      </w:p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14" w15:restartNumberingAfterBreak="0">
    <w:nsid w:val="48D85862"/>
    <w:multiLevelType w:val="hybridMultilevel"/>
    <w:tmpl w:val="623AE042"/>
    <w:lvl w:ilvl="0" w:tplc="016C08E6">
      <w:start w:val="1"/>
      <w:numFmt w:val="decimal"/>
      <w:lvlText w:val="%1."/>
      <w:lvlJc w:val="left"/>
      <w:pPr>
        <w:ind w:left="604" w:hanging="360"/>
      </w:pPr>
      <w:rPr>
        <w:rFonts w:hint="default"/>
      </w:rPr>
    </w:lvl>
    <w:lvl w:ilvl="1" w:tplc="04070019" w:tentative="1">
      <w:start w:val="1"/>
      <w:numFmt w:val="lowerLetter"/>
      <w:lvlText w:val="%2."/>
      <w:lvlJc w:val="left"/>
      <w:pPr>
        <w:ind w:left="1324" w:hanging="360"/>
      </w:pPr>
    </w:lvl>
    <w:lvl w:ilvl="2" w:tplc="0407001B" w:tentative="1">
      <w:start w:val="1"/>
      <w:numFmt w:val="lowerRoman"/>
      <w:lvlText w:val="%3."/>
      <w:lvlJc w:val="right"/>
      <w:pPr>
        <w:ind w:left="2044" w:hanging="180"/>
      </w:pPr>
    </w:lvl>
    <w:lvl w:ilvl="3" w:tplc="0407000F" w:tentative="1">
      <w:start w:val="1"/>
      <w:numFmt w:val="decimal"/>
      <w:lvlText w:val="%4."/>
      <w:lvlJc w:val="left"/>
      <w:pPr>
        <w:ind w:left="2764" w:hanging="360"/>
      </w:pPr>
    </w:lvl>
    <w:lvl w:ilvl="4" w:tplc="04070019" w:tentative="1">
      <w:start w:val="1"/>
      <w:numFmt w:val="lowerLetter"/>
      <w:lvlText w:val="%5."/>
      <w:lvlJc w:val="left"/>
      <w:pPr>
        <w:ind w:left="3484" w:hanging="360"/>
      </w:pPr>
    </w:lvl>
    <w:lvl w:ilvl="5" w:tplc="0407001B" w:tentative="1">
      <w:start w:val="1"/>
      <w:numFmt w:val="lowerRoman"/>
      <w:lvlText w:val="%6."/>
      <w:lvlJc w:val="right"/>
      <w:pPr>
        <w:ind w:left="4204" w:hanging="180"/>
      </w:pPr>
    </w:lvl>
    <w:lvl w:ilvl="6" w:tplc="0407000F" w:tentative="1">
      <w:start w:val="1"/>
      <w:numFmt w:val="decimal"/>
      <w:lvlText w:val="%7."/>
      <w:lvlJc w:val="left"/>
      <w:pPr>
        <w:ind w:left="4924" w:hanging="360"/>
      </w:pPr>
    </w:lvl>
    <w:lvl w:ilvl="7" w:tplc="04070019" w:tentative="1">
      <w:start w:val="1"/>
      <w:numFmt w:val="lowerLetter"/>
      <w:lvlText w:val="%8."/>
      <w:lvlJc w:val="left"/>
      <w:pPr>
        <w:ind w:left="5644" w:hanging="360"/>
      </w:pPr>
    </w:lvl>
    <w:lvl w:ilvl="8" w:tplc="0407001B" w:tentative="1">
      <w:start w:val="1"/>
      <w:numFmt w:val="lowerRoman"/>
      <w:lvlText w:val="%9."/>
      <w:lvlJc w:val="right"/>
      <w:pPr>
        <w:ind w:left="6364" w:hanging="180"/>
      </w:pPr>
    </w:lvl>
  </w:abstractNum>
  <w:abstractNum w:abstractNumId="15" w15:restartNumberingAfterBreak="0">
    <w:nsid w:val="4A393D55"/>
    <w:multiLevelType w:val="hybridMultilevel"/>
    <w:tmpl w:val="3A1477C6"/>
    <w:lvl w:ilvl="0" w:tplc="016C08E6">
      <w:start w:val="1"/>
      <w:numFmt w:val="decimal"/>
      <w:lvlText w:val="%1."/>
      <w:lvlJc w:val="left"/>
      <w:pPr>
        <w:ind w:left="604" w:hanging="360"/>
      </w:pPr>
      <w:rPr>
        <w:rFonts w:hint="default"/>
      </w:rPr>
    </w:lvl>
    <w:lvl w:ilvl="1" w:tplc="04070019" w:tentative="1">
      <w:start w:val="1"/>
      <w:numFmt w:val="lowerLetter"/>
      <w:lvlText w:val="%2."/>
      <w:lvlJc w:val="left"/>
      <w:pPr>
        <w:ind w:left="1324" w:hanging="360"/>
      </w:pPr>
    </w:lvl>
    <w:lvl w:ilvl="2" w:tplc="0407001B" w:tentative="1">
      <w:start w:val="1"/>
      <w:numFmt w:val="lowerRoman"/>
      <w:lvlText w:val="%3."/>
      <w:lvlJc w:val="right"/>
      <w:pPr>
        <w:ind w:left="2044" w:hanging="180"/>
      </w:pPr>
    </w:lvl>
    <w:lvl w:ilvl="3" w:tplc="0407000F" w:tentative="1">
      <w:start w:val="1"/>
      <w:numFmt w:val="decimal"/>
      <w:lvlText w:val="%4."/>
      <w:lvlJc w:val="left"/>
      <w:pPr>
        <w:ind w:left="2764" w:hanging="360"/>
      </w:pPr>
    </w:lvl>
    <w:lvl w:ilvl="4" w:tplc="04070019" w:tentative="1">
      <w:start w:val="1"/>
      <w:numFmt w:val="lowerLetter"/>
      <w:lvlText w:val="%5."/>
      <w:lvlJc w:val="left"/>
      <w:pPr>
        <w:ind w:left="3484" w:hanging="360"/>
      </w:pPr>
    </w:lvl>
    <w:lvl w:ilvl="5" w:tplc="0407001B" w:tentative="1">
      <w:start w:val="1"/>
      <w:numFmt w:val="lowerRoman"/>
      <w:lvlText w:val="%6."/>
      <w:lvlJc w:val="right"/>
      <w:pPr>
        <w:ind w:left="4204" w:hanging="180"/>
      </w:pPr>
    </w:lvl>
    <w:lvl w:ilvl="6" w:tplc="0407000F" w:tentative="1">
      <w:start w:val="1"/>
      <w:numFmt w:val="decimal"/>
      <w:lvlText w:val="%7."/>
      <w:lvlJc w:val="left"/>
      <w:pPr>
        <w:ind w:left="4924" w:hanging="360"/>
      </w:pPr>
    </w:lvl>
    <w:lvl w:ilvl="7" w:tplc="04070019" w:tentative="1">
      <w:start w:val="1"/>
      <w:numFmt w:val="lowerLetter"/>
      <w:lvlText w:val="%8."/>
      <w:lvlJc w:val="left"/>
      <w:pPr>
        <w:ind w:left="5644" w:hanging="360"/>
      </w:pPr>
    </w:lvl>
    <w:lvl w:ilvl="8" w:tplc="0407001B" w:tentative="1">
      <w:start w:val="1"/>
      <w:numFmt w:val="lowerRoman"/>
      <w:lvlText w:val="%9."/>
      <w:lvlJc w:val="right"/>
      <w:pPr>
        <w:ind w:left="6364" w:hanging="180"/>
      </w:pPr>
    </w:lvl>
  </w:abstractNum>
  <w:abstractNum w:abstractNumId="16" w15:restartNumberingAfterBreak="0">
    <w:nsid w:val="4BDE47DB"/>
    <w:multiLevelType w:val="hybridMultilevel"/>
    <w:tmpl w:val="B79ED34C"/>
    <w:lvl w:ilvl="0" w:tplc="04070017">
      <w:start w:val="1"/>
      <w:numFmt w:val="lowerLetter"/>
      <w:lvlText w:val="%1)"/>
      <w:lvlJc w:val="left"/>
      <w:pPr>
        <w:ind w:left="964" w:hanging="360"/>
      </w:p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17" w15:restartNumberingAfterBreak="0">
    <w:nsid w:val="51515C53"/>
    <w:multiLevelType w:val="hybridMultilevel"/>
    <w:tmpl w:val="59F45EA4"/>
    <w:lvl w:ilvl="0" w:tplc="0407000F">
      <w:start w:val="1"/>
      <w:numFmt w:val="decimal"/>
      <w:lvlText w:val="%1."/>
      <w:lvlJc w:val="left"/>
      <w:pPr>
        <w:ind w:left="1778" w:hanging="360"/>
      </w:p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18" w15:restartNumberingAfterBreak="0">
    <w:nsid w:val="5B8F506C"/>
    <w:multiLevelType w:val="hybridMultilevel"/>
    <w:tmpl w:val="B4827300"/>
    <w:lvl w:ilvl="0" w:tplc="0407000F">
      <w:start w:val="1"/>
      <w:numFmt w:val="decimal"/>
      <w:lvlText w:val="%1."/>
      <w:lvlJc w:val="left"/>
      <w:pPr>
        <w:ind w:left="1353" w:hanging="360"/>
      </w:p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9" w15:restartNumberingAfterBreak="0">
    <w:nsid w:val="64345914"/>
    <w:multiLevelType w:val="hybridMultilevel"/>
    <w:tmpl w:val="3568539C"/>
    <w:lvl w:ilvl="0" w:tplc="0407000F">
      <w:start w:val="1"/>
      <w:numFmt w:val="decimal"/>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20" w15:restartNumberingAfterBreak="0">
    <w:nsid w:val="6E31251C"/>
    <w:multiLevelType w:val="hybridMultilevel"/>
    <w:tmpl w:val="C4CAEB78"/>
    <w:lvl w:ilvl="0" w:tplc="0407000F">
      <w:start w:val="1"/>
      <w:numFmt w:val="decimal"/>
      <w:lvlText w:val="%1."/>
      <w:lvlJc w:val="left"/>
      <w:pPr>
        <w:ind w:left="964" w:hanging="360"/>
      </w:p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21" w15:restartNumberingAfterBreak="0">
    <w:nsid w:val="6EAD3BB1"/>
    <w:multiLevelType w:val="hybridMultilevel"/>
    <w:tmpl w:val="56240A5C"/>
    <w:lvl w:ilvl="0" w:tplc="0407000F">
      <w:start w:val="1"/>
      <w:numFmt w:val="decimal"/>
      <w:lvlText w:val="%1."/>
      <w:lvlJc w:val="left"/>
      <w:pPr>
        <w:ind w:left="1353" w:hanging="360"/>
      </w:p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2" w15:restartNumberingAfterBreak="0">
    <w:nsid w:val="7ABE1F6D"/>
    <w:multiLevelType w:val="hybridMultilevel"/>
    <w:tmpl w:val="323C8CB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C004E8C"/>
    <w:multiLevelType w:val="hybridMultilevel"/>
    <w:tmpl w:val="323C8CBA"/>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num w:numId="1">
    <w:abstractNumId w:val="2"/>
  </w:num>
  <w:num w:numId="2">
    <w:abstractNumId w:val="12"/>
  </w:num>
  <w:num w:numId="3">
    <w:abstractNumId w:val="9"/>
  </w:num>
  <w:num w:numId="4">
    <w:abstractNumId w:val="17"/>
  </w:num>
  <w:num w:numId="5">
    <w:abstractNumId w:val="23"/>
  </w:num>
  <w:num w:numId="6">
    <w:abstractNumId w:val="22"/>
  </w:num>
  <w:num w:numId="7">
    <w:abstractNumId w:val="10"/>
  </w:num>
  <w:num w:numId="8">
    <w:abstractNumId w:val="5"/>
  </w:num>
  <w:num w:numId="9">
    <w:abstractNumId w:val="20"/>
  </w:num>
  <w:num w:numId="10">
    <w:abstractNumId w:val="4"/>
  </w:num>
  <w:num w:numId="11">
    <w:abstractNumId w:val="21"/>
  </w:num>
  <w:num w:numId="12">
    <w:abstractNumId w:val="6"/>
  </w:num>
  <w:num w:numId="13">
    <w:abstractNumId w:val="7"/>
  </w:num>
  <w:num w:numId="14">
    <w:abstractNumId w:val="13"/>
  </w:num>
  <w:num w:numId="15">
    <w:abstractNumId w:val="3"/>
  </w:num>
  <w:num w:numId="16">
    <w:abstractNumId w:val="8"/>
  </w:num>
  <w:num w:numId="17">
    <w:abstractNumId w:val="15"/>
  </w:num>
  <w:num w:numId="18">
    <w:abstractNumId w:val="1"/>
  </w:num>
  <w:num w:numId="19">
    <w:abstractNumId w:val="0"/>
  </w:num>
  <w:num w:numId="20">
    <w:abstractNumId w:val="11"/>
  </w:num>
  <w:num w:numId="21">
    <w:abstractNumId w:val="18"/>
  </w:num>
  <w:num w:numId="22">
    <w:abstractNumId w:val="16"/>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BC"/>
    <w:rsid w:val="000008D8"/>
    <w:rsid w:val="000474E6"/>
    <w:rsid w:val="000850CE"/>
    <w:rsid w:val="000974CE"/>
    <w:rsid w:val="000E39AF"/>
    <w:rsid w:val="00107B42"/>
    <w:rsid w:val="00172A39"/>
    <w:rsid w:val="001839A8"/>
    <w:rsid w:val="00285047"/>
    <w:rsid w:val="0029672C"/>
    <w:rsid w:val="003446B0"/>
    <w:rsid w:val="003528AD"/>
    <w:rsid w:val="00381C5C"/>
    <w:rsid w:val="003A6C38"/>
    <w:rsid w:val="004317BC"/>
    <w:rsid w:val="00487270"/>
    <w:rsid w:val="004F1270"/>
    <w:rsid w:val="005106CD"/>
    <w:rsid w:val="005D77D8"/>
    <w:rsid w:val="006249CB"/>
    <w:rsid w:val="00646592"/>
    <w:rsid w:val="00667515"/>
    <w:rsid w:val="0069223E"/>
    <w:rsid w:val="006F6315"/>
    <w:rsid w:val="00740ACB"/>
    <w:rsid w:val="007605B7"/>
    <w:rsid w:val="007715D9"/>
    <w:rsid w:val="00790EFC"/>
    <w:rsid w:val="007E39F3"/>
    <w:rsid w:val="00841C7C"/>
    <w:rsid w:val="008C55DD"/>
    <w:rsid w:val="008D603F"/>
    <w:rsid w:val="009133F0"/>
    <w:rsid w:val="00916EF4"/>
    <w:rsid w:val="009819D1"/>
    <w:rsid w:val="009E26F2"/>
    <w:rsid w:val="00A175B8"/>
    <w:rsid w:val="00B123B7"/>
    <w:rsid w:val="00B1511C"/>
    <w:rsid w:val="00B37221"/>
    <w:rsid w:val="00B452B0"/>
    <w:rsid w:val="00B767CF"/>
    <w:rsid w:val="00B87350"/>
    <w:rsid w:val="00B93452"/>
    <w:rsid w:val="00BD79D5"/>
    <w:rsid w:val="00BF7F96"/>
    <w:rsid w:val="00C636BD"/>
    <w:rsid w:val="00C646AD"/>
    <w:rsid w:val="00D75A8D"/>
    <w:rsid w:val="00E043DD"/>
    <w:rsid w:val="00E12F7E"/>
    <w:rsid w:val="00E72067"/>
    <w:rsid w:val="00E945E1"/>
    <w:rsid w:val="00EC6E9A"/>
    <w:rsid w:val="00ED716A"/>
    <w:rsid w:val="00EE35B9"/>
    <w:rsid w:val="00EF408A"/>
    <w:rsid w:val="00EF573F"/>
    <w:rsid w:val="00EF5812"/>
    <w:rsid w:val="00F06671"/>
    <w:rsid w:val="00F22AFD"/>
    <w:rsid w:val="00F63E9B"/>
    <w:rsid w:val="00F809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B5B6E2"/>
  <w15:docId w15:val="{3CE4F094-CACF-4956-BD16-B4A4C9B5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7F96"/>
    <w:rPr>
      <w:rFonts w:ascii="RR Pioneer" w:hAnsi="RR Pioneer"/>
      <w:sz w:val="16"/>
      <w:szCs w:val="24"/>
      <w:lang w:val="en-GB" w:eastAsia="en-US"/>
    </w:rPr>
  </w:style>
  <w:style w:type="paragraph" w:styleId="berschrift1">
    <w:name w:val="heading 1"/>
    <w:basedOn w:val="Standard"/>
    <w:next w:val="Standard"/>
    <w:link w:val="berschrift1Zchn"/>
    <w:uiPriority w:val="9"/>
    <w:qFormat/>
    <w:rsid w:val="005D77D8"/>
    <w:pPr>
      <w:keepNext/>
      <w:keepLines/>
      <w:spacing w:before="240"/>
      <w:outlineLvl w:val="0"/>
    </w:pPr>
    <w:rPr>
      <w:rFonts w:ascii="Calibri Light" w:eastAsia="Times New Roman" w:hAnsi="Calibri Light"/>
      <w:color w:val="2F549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D77D8"/>
    <w:rPr>
      <w:rFonts w:ascii="Calibri Light" w:eastAsia="Times New Roman" w:hAnsi="Calibri Light" w:cs="Times New Roman"/>
      <w:color w:val="2F5496"/>
      <w:sz w:val="32"/>
      <w:szCs w:val="32"/>
    </w:rPr>
  </w:style>
  <w:style w:type="paragraph" w:styleId="Kopfzeile">
    <w:name w:val="header"/>
    <w:basedOn w:val="Standard"/>
    <w:link w:val="KopfzeileZchn"/>
    <w:uiPriority w:val="99"/>
    <w:unhideWhenUsed/>
    <w:rsid w:val="005D77D8"/>
    <w:pPr>
      <w:tabs>
        <w:tab w:val="center" w:pos="4680"/>
        <w:tab w:val="right" w:pos="9360"/>
      </w:tabs>
    </w:pPr>
  </w:style>
  <w:style w:type="character" w:customStyle="1" w:styleId="KopfzeileZchn">
    <w:name w:val="Kopfzeile Zchn"/>
    <w:basedOn w:val="Absatz-Standardschriftart"/>
    <w:link w:val="Kopfzeile"/>
    <w:uiPriority w:val="99"/>
    <w:rsid w:val="005D77D8"/>
  </w:style>
  <w:style w:type="paragraph" w:styleId="Fuzeile">
    <w:name w:val="footer"/>
    <w:basedOn w:val="Standard"/>
    <w:link w:val="FuzeileZchn"/>
    <w:unhideWhenUsed/>
    <w:rsid w:val="005D77D8"/>
    <w:pPr>
      <w:tabs>
        <w:tab w:val="center" w:pos="4680"/>
        <w:tab w:val="right" w:pos="9360"/>
      </w:tabs>
    </w:pPr>
  </w:style>
  <w:style w:type="character" w:customStyle="1" w:styleId="FuzeileZchn">
    <w:name w:val="Fußzeile Zchn"/>
    <w:basedOn w:val="Absatz-Standardschriftart"/>
    <w:link w:val="Fuzeile"/>
    <w:uiPriority w:val="99"/>
    <w:rsid w:val="005D77D8"/>
  </w:style>
  <w:style w:type="paragraph" w:styleId="Sprechblasentext">
    <w:name w:val="Balloon Text"/>
    <w:basedOn w:val="Standard"/>
    <w:link w:val="SprechblasentextZchn"/>
    <w:uiPriority w:val="99"/>
    <w:semiHidden/>
    <w:unhideWhenUsed/>
    <w:rsid w:val="005D77D8"/>
    <w:rPr>
      <w:rFonts w:ascii="Times New Roman" w:hAnsi="Times New Roman"/>
      <w:sz w:val="18"/>
      <w:szCs w:val="18"/>
    </w:rPr>
  </w:style>
  <w:style w:type="character" w:customStyle="1" w:styleId="SprechblasentextZchn">
    <w:name w:val="Sprechblasentext Zchn"/>
    <w:link w:val="Sprechblasentext"/>
    <w:uiPriority w:val="99"/>
    <w:semiHidden/>
    <w:rsid w:val="005D77D8"/>
    <w:rPr>
      <w:rFonts w:ascii="Times New Roman" w:hAnsi="Times New Roman" w:cs="Times New Roman"/>
      <w:sz w:val="18"/>
      <w:szCs w:val="18"/>
    </w:rPr>
  </w:style>
  <w:style w:type="table" w:styleId="Tabellenraster">
    <w:name w:val="Table Grid"/>
    <w:basedOn w:val="NormaleTabelle"/>
    <w:uiPriority w:val="39"/>
    <w:rsid w:val="009E2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Standard"/>
    <w:uiPriority w:val="99"/>
    <w:rsid w:val="009E26F2"/>
    <w:pPr>
      <w:autoSpaceDE w:val="0"/>
      <w:autoSpaceDN w:val="0"/>
      <w:adjustRightInd w:val="0"/>
      <w:spacing w:line="288" w:lineRule="auto"/>
      <w:textAlignment w:val="center"/>
    </w:pPr>
    <w:rPr>
      <w:rFonts w:ascii="MinionPro-Regular" w:hAnsi="MinionPro-Regular" w:cs="MinionPro-Regular"/>
      <w:color w:val="000000"/>
    </w:rPr>
  </w:style>
  <w:style w:type="paragraph" w:styleId="Listenabsatz">
    <w:name w:val="List Paragraph"/>
    <w:basedOn w:val="Standard"/>
    <w:uiPriority w:val="34"/>
    <w:qFormat/>
    <w:rsid w:val="000850CE"/>
    <w:pPr>
      <w:ind w:left="720"/>
      <w:contextualSpacing/>
    </w:pPr>
  </w:style>
  <w:style w:type="character" w:styleId="Seitenzahl">
    <w:name w:val="page number"/>
    <w:basedOn w:val="Absatz-Standardschriftart"/>
    <w:rsid w:val="003528AD"/>
  </w:style>
  <w:style w:type="character" w:styleId="Hyperlink">
    <w:name w:val="Hyperlink"/>
    <w:basedOn w:val="Absatz-Standardschriftart"/>
    <w:uiPriority w:val="99"/>
    <w:unhideWhenUsed/>
    <w:rsid w:val="00487270"/>
    <w:rPr>
      <w:color w:val="0000FF" w:themeColor="hyperlink"/>
      <w:u w:val="single"/>
    </w:rPr>
  </w:style>
  <w:style w:type="character" w:styleId="NichtaufgelsteErwhnung">
    <w:name w:val="Unresolved Mention"/>
    <w:basedOn w:val="Absatz-Standardschriftart"/>
    <w:uiPriority w:val="99"/>
    <w:semiHidden/>
    <w:unhideWhenUsed/>
    <w:rsid w:val="00487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tu-solutions.com/eu/de/contact/purchasing/supplier-download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oll.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oll.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435B3EEEEBB2F4589FF7CA156787D9F" ma:contentTypeVersion="1" ma:contentTypeDescription="Create a new document." ma:contentTypeScope="" ma:versionID="8f113447caae7aa5da2130a8a7b3f429">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16CFF-0809-4202-A4D6-B6AF289AC3FE}">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EF497665-3FBB-458F-A13B-E6901F56BF1E}">
  <ds:schemaRefs>
    <ds:schemaRef ds:uri="http://schemas.microsoft.com/sharepoint/v3/contenttype/forms"/>
  </ds:schemaRefs>
</ds:datastoreItem>
</file>

<file path=customXml/itemProps3.xml><?xml version="1.0" encoding="utf-8"?>
<ds:datastoreItem xmlns:ds="http://schemas.openxmlformats.org/officeDocument/2006/customXml" ds:itemID="{F0D3A34B-09C2-4C41-B3A6-6F96C9E1AE87}">
  <ds:schemaRefs>
    <ds:schemaRef ds:uri="http://schemas.openxmlformats.org/officeDocument/2006/bibliography"/>
  </ds:schemaRefs>
</ds:datastoreItem>
</file>

<file path=customXml/itemProps4.xml><?xml version="1.0" encoding="utf-8"?>
<ds:datastoreItem xmlns:ds="http://schemas.openxmlformats.org/officeDocument/2006/customXml" ds:itemID="{722D4F77-B0ED-40DC-B51B-2E707324B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7121</Words>
  <Characters>44863</Characters>
  <Application>Microsoft Office Word</Application>
  <DocSecurity>0</DocSecurity>
  <Lines>373</Lines>
  <Paragraphs>103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Tognum AG</Company>
  <LinksUpToDate>false</LinksUpToDate>
  <CharactersWithSpaces>51881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Schuetze Hildegard, EPCC MTU Friedrichshafen GmbH</dc:creator>
  <cp:keywords>Mustervorlage für 2 Spalten</cp:keywords>
  <cp:lastModifiedBy>Nagl, Markus (TPF3)</cp:lastModifiedBy>
  <cp:revision>2</cp:revision>
  <cp:lastPrinted>2019-06-26T07:46:00Z</cp:lastPrinted>
  <dcterms:created xsi:type="dcterms:W3CDTF">2021-05-18T15:15:00Z</dcterms:created>
  <dcterms:modified xsi:type="dcterms:W3CDTF">2021-05-18T15:15:00Z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0x0101000435B3EEEEBB2F4589FF7CA156787D9F</vt:lpwstr>
  </property>
</Properties>
</file>